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3EC99" w14:textId="77777777" w:rsidR="00E04D2D" w:rsidRPr="006A0155" w:rsidRDefault="00E04D2D">
      <w:pPr>
        <w:pStyle w:val="Title"/>
        <w:rPr>
          <w:color w:val="CC33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14:paraId="58B85E55" w14:textId="77777777" w:rsidR="00E04D2D" w:rsidRPr="006A0155" w:rsidRDefault="00E04D2D">
      <w:pPr>
        <w:pStyle w:val="Title"/>
        <w:rPr>
          <w:color w:val="CC33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407B7EC" w14:textId="77777777" w:rsidR="00E04D2D" w:rsidRPr="006A0155" w:rsidRDefault="003D0877">
      <w:pPr>
        <w:pStyle w:val="Title"/>
        <w:rPr>
          <w:rFonts w:ascii="Arial Black" w:hAnsi="Arial Black"/>
          <w:b w:val="0"/>
          <w:bCs w:val="0"/>
          <w:color w:val="CC33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A0155">
        <w:rPr>
          <w:rFonts w:ascii="Arial Black" w:hAnsi="Arial Black"/>
          <w:b w:val="0"/>
          <w:bCs w:val="0"/>
          <w:color w:val="CC33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SOUTH CAROLINA</w:t>
      </w:r>
    </w:p>
    <w:p w14:paraId="2727B8CB" w14:textId="77777777" w:rsidR="00E04D2D" w:rsidRPr="006A0155" w:rsidRDefault="003D0877">
      <w:pPr>
        <w:pStyle w:val="Title"/>
        <w:rPr>
          <w:color w:val="CC33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A0155">
        <w:rPr>
          <w:rFonts w:ascii="Arial Black" w:hAnsi="Arial Black"/>
          <w:b w:val="0"/>
          <w:bCs w:val="0"/>
          <w:color w:val="CC33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SOCIAL STUDIES ACADEMIC STANDARDS </w:t>
      </w:r>
    </w:p>
    <w:p w14:paraId="39E91857" w14:textId="77777777" w:rsidR="00E04D2D" w:rsidRPr="006A0155" w:rsidRDefault="00E04D2D">
      <w:pPr>
        <w:pStyle w:val="Title"/>
        <w:rPr>
          <w:color w:val="CC33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579E38" w14:textId="77777777" w:rsidR="00E04D2D" w:rsidRPr="006A0155" w:rsidRDefault="00E04D2D">
      <w:pPr>
        <w:pStyle w:val="Title"/>
        <w:rPr>
          <w:color w:val="CC33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5D914D" w14:textId="77777777" w:rsidR="00E04D2D" w:rsidRDefault="00E04D2D">
      <w:pPr>
        <w:pStyle w:val="Title"/>
        <w:rPr>
          <w:color w:val="CC3300"/>
          <w:sz w:val="40"/>
        </w:rPr>
      </w:pPr>
    </w:p>
    <w:p w14:paraId="1A9C1157" w14:textId="77777777" w:rsidR="00E04D2D" w:rsidRDefault="009A01F9">
      <w:pPr>
        <w:pStyle w:val="Title"/>
        <w:rPr>
          <w:color w:val="CC3300"/>
          <w:sz w:val="36"/>
        </w:rPr>
      </w:pPr>
      <w:r>
        <w:rPr>
          <w:noProof/>
          <w:color w:val="CC3300"/>
          <w:sz w:val="36"/>
        </w:rPr>
        <w:drawing>
          <wp:anchor distT="0" distB="0" distL="114300" distR="114300" simplePos="0" relativeHeight="251667456" behindDoc="1" locked="1" layoutInCell="1" allowOverlap="1" wp14:anchorId="28749801" wp14:editId="1BF821E0">
            <wp:simplePos x="0" y="0"/>
            <wp:positionH relativeFrom="column">
              <wp:align>center</wp:align>
            </wp:positionH>
            <wp:positionV relativeFrom="paragraph">
              <wp:posOffset>-121920</wp:posOffset>
            </wp:positionV>
            <wp:extent cx="2011045" cy="2914015"/>
            <wp:effectExtent l="19050" t="0" r="8255" b="0"/>
            <wp:wrapThrough wrapText="bothSides">
              <wp:wrapPolygon edited="0">
                <wp:start x="-205" y="0"/>
                <wp:lineTo x="-205" y="21463"/>
                <wp:lineTo x="21689" y="21463"/>
                <wp:lineTo x="21689" y="0"/>
                <wp:lineTo x="-205" y="0"/>
              </wp:wrapPolygon>
            </wp:wrapThrough>
            <wp:docPr id="699" name="Picture 699" descr="jame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james tree"/>
                    <pic:cNvPicPr>
                      <a:picLocks noChangeAspect="1" noChangeArrowheads="1"/>
                    </pic:cNvPicPr>
                  </pic:nvPicPr>
                  <pic:blipFill>
                    <a:blip r:embed="rId10"/>
                    <a:srcRect/>
                    <a:stretch>
                      <a:fillRect/>
                    </a:stretch>
                  </pic:blipFill>
                  <pic:spPr bwMode="auto">
                    <a:xfrm>
                      <a:off x="0" y="0"/>
                      <a:ext cx="2011045" cy="2914015"/>
                    </a:xfrm>
                    <a:prstGeom prst="rect">
                      <a:avLst/>
                    </a:prstGeom>
                    <a:noFill/>
                    <a:ln w="9525">
                      <a:noFill/>
                      <a:miter lim="800000"/>
                      <a:headEnd/>
                      <a:tailEnd/>
                    </a:ln>
                  </pic:spPr>
                </pic:pic>
              </a:graphicData>
            </a:graphic>
          </wp:anchor>
        </w:drawing>
      </w:r>
    </w:p>
    <w:p w14:paraId="7051EC54" w14:textId="77777777" w:rsidR="00E04D2D" w:rsidRDefault="00E04D2D">
      <w:pPr>
        <w:pStyle w:val="Title"/>
        <w:rPr>
          <w:color w:val="CC3300"/>
          <w:sz w:val="36"/>
        </w:rPr>
      </w:pPr>
    </w:p>
    <w:p w14:paraId="11E4356D" w14:textId="77777777" w:rsidR="00E04D2D" w:rsidRDefault="00E04D2D">
      <w:pPr>
        <w:pStyle w:val="Title"/>
        <w:rPr>
          <w:color w:val="CC3300"/>
          <w:sz w:val="36"/>
        </w:rPr>
      </w:pPr>
    </w:p>
    <w:p w14:paraId="7AE24114" w14:textId="77777777" w:rsidR="00E04D2D" w:rsidRDefault="00E04D2D">
      <w:pPr>
        <w:pStyle w:val="Title"/>
        <w:rPr>
          <w:color w:val="CC3300"/>
          <w:sz w:val="36"/>
        </w:rPr>
      </w:pPr>
    </w:p>
    <w:p w14:paraId="54E79C18" w14:textId="77777777" w:rsidR="00E04D2D" w:rsidRDefault="00E04D2D">
      <w:pPr>
        <w:pStyle w:val="Title"/>
        <w:rPr>
          <w:color w:val="CC3300"/>
          <w:sz w:val="36"/>
        </w:rPr>
      </w:pPr>
    </w:p>
    <w:p w14:paraId="545C1A10" w14:textId="77777777" w:rsidR="00E04D2D" w:rsidRDefault="00E04D2D">
      <w:pPr>
        <w:pStyle w:val="Title"/>
        <w:rPr>
          <w:color w:val="CC3300"/>
          <w:sz w:val="36"/>
        </w:rPr>
      </w:pPr>
    </w:p>
    <w:p w14:paraId="6C60AD61" w14:textId="77777777" w:rsidR="00E04D2D" w:rsidRDefault="00E04D2D">
      <w:pPr>
        <w:pStyle w:val="Title"/>
        <w:rPr>
          <w:color w:val="CC3300"/>
          <w:sz w:val="36"/>
        </w:rPr>
      </w:pPr>
    </w:p>
    <w:p w14:paraId="53E84CB6" w14:textId="77777777" w:rsidR="00E04D2D" w:rsidRDefault="00E04D2D">
      <w:pPr>
        <w:pStyle w:val="Title"/>
        <w:rPr>
          <w:color w:val="CC3300"/>
          <w:sz w:val="36"/>
        </w:rPr>
      </w:pPr>
    </w:p>
    <w:p w14:paraId="11D3C04E" w14:textId="77777777" w:rsidR="00E04D2D" w:rsidRDefault="00E04D2D">
      <w:pPr>
        <w:pStyle w:val="Title"/>
        <w:rPr>
          <w:color w:val="CC3300"/>
          <w:sz w:val="36"/>
        </w:rPr>
      </w:pPr>
    </w:p>
    <w:p w14:paraId="0385302E" w14:textId="77777777" w:rsidR="00E04D2D" w:rsidRDefault="00E04D2D">
      <w:pPr>
        <w:pStyle w:val="Title"/>
        <w:rPr>
          <w:color w:val="CC3300"/>
          <w:sz w:val="36"/>
        </w:rPr>
      </w:pPr>
    </w:p>
    <w:p w14:paraId="2795FEE6" w14:textId="77777777" w:rsidR="00E04D2D" w:rsidRDefault="00E04D2D">
      <w:pPr>
        <w:pStyle w:val="Title"/>
        <w:rPr>
          <w:color w:val="CC3300"/>
          <w:sz w:val="36"/>
        </w:rPr>
      </w:pPr>
    </w:p>
    <w:p w14:paraId="40607B25" w14:textId="77777777" w:rsidR="00E04D2D" w:rsidRDefault="00E04D2D">
      <w:pPr>
        <w:pStyle w:val="Title"/>
        <w:rPr>
          <w:color w:val="CC3300"/>
          <w:sz w:val="36"/>
        </w:rPr>
      </w:pPr>
    </w:p>
    <w:p w14:paraId="5061201E" w14:textId="77777777" w:rsidR="00E04D2D" w:rsidRDefault="00E04D2D">
      <w:pPr>
        <w:pStyle w:val="Title"/>
        <w:rPr>
          <w:color w:val="CC3300"/>
          <w:sz w:val="36"/>
        </w:rPr>
      </w:pPr>
    </w:p>
    <w:p w14:paraId="391A0B65" w14:textId="77777777" w:rsidR="00E04D2D" w:rsidRDefault="003D0877">
      <w:pPr>
        <w:pStyle w:val="Title"/>
        <w:rPr>
          <w:color w:val="CC3300"/>
          <w:szCs w:val="28"/>
        </w:rPr>
      </w:pPr>
      <w:r>
        <w:rPr>
          <w:color w:val="CC3300"/>
          <w:szCs w:val="28"/>
        </w:rPr>
        <w:t>Inez Moore Tenenbaum</w:t>
      </w:r>
    </w:p>
    <w:p w14:paraId="3733FC21" w14:textId="77777777" w:rsidR="00E04D2D" w:rsidRDefault="003D0877">
      <w:pPr>
        <w:pStyle w:val="Title"/>
        <w:rPr>
          <w:color w:val="CC3300"/>
          <w:szCs w:val="28"/>
        </w:rPr>
      </w:pPr>
      <w:r>
        <w:rPr>
          <w:color w:val="CC3300"/>
          <w:szCs w:val="28"/>
        </w:rPr>
        <w:t>State Superintendent of Education</w:t>
      </w:r>
    </w:p>
    <w:p w14:paraId="605C610B" w14:textId="77777777" w:rsidR="00E04D2D" w:rsidRDefault="003D0877">
      <w:pPr>
        <w:pStyle w:val="Title"/>
        <w:rPr>
          <w:color w:val="CC3300"/>
          <w:szCs w:val="28"/>
        </w:rPr>
      </w:pPr>
      <w:r>
        <w:rPr>
          <w:color w:val="CC3300"/>
          <w:szCs w:val="28"/>
        </w:rPr>
        <w:t>South Carolina Department of Education</w:t>
      </w:r>
    </w:p>
    <w:p w14:paraId="5303C1C8" w14:textId="77777777" w:rsidR="00E04D2D" w:rsidRDefault="003D0877">
      <w:pPr>
        <w:pStyle w:val="Title"/>
        <w:rPr>
          <w:color w:val="CC3300"/>
          <w:szCs w:val="28"/>
        </w:rPr>
      </w:pPr>
      <w:r>
        <w:rPr>
          <w:color w:val="CC3300"/>
          <w:szCs w:val="28"/>
        </w:rPr>
        <w:t>Columbia, South Carolina</w:t>
      </w:r>
    </w:p>
    <w:p w14:paraId="522DE6E1" w14:textId="77777777" w:rsidR="00E04D2D" w:rsidRDefault="00E04D2D">
      <w:pPr>
        <w:pStyle w:val="Title"/>
        <w:rPr>
          <w:color w:val="CC3300"/>
          <w:sz w:val="36"/>
        </w:rPr>
      </w:pPr>
    </w:p>
    <w:p w14:paraId="45FF1BAE" w14:textId="77777777" w:rsidR="00E04D2D" w:rsidRDefault="00E04D2D">
      <w:pPr>
        <w:pStyle w:val="Title"/>
        <w:jc w:val="both"/>
        <w:rPr>
          <w:rFonts w:ascii="Arial Black" w:hAnsi="Arial Black"/>
          <w:b w:val="0"/>
          <w:bCs w:val="0"/>
          <w:color w:val="CC3300"/>
          <w:sz w:val="48"/>
        </w:rPr>
      </w:pPr>
    </w:p>
    <w:p w14:paraId="66D5C929" w14:textId="77777777" w:rsidR="00E04D2D" w:rsidRDefault="003D0877">
      <w:pPr>
        <w:pStyle w:val="Title"/>
        <w:rPr>
          <w:rFonts w:ascii="Arial Black" w:hAnsi="Arial Black"/>
          <w:b w:val="0"/>
          <w:bCs w:val="0"/>
          <w:color w:val="CC3300"/>
          <w:sz w:val="48"/>
        </w:rPr>
      </w:pPr>
      <w:r>
        <w:rPr>
          <w:rFonts w:ascii="Arial Black" w:hAnsi="Arial Black"/>
          <w:b w:val="0"/>
          <w:bCs w:val="0"/>
          <w:color w:val="000080"/>
          <w:sz w:val="40"/>
        </w:rPr>
        <w:t>January 2005</w:t>
      </w:r>
    </w:p>
    <w:p w14:paraId="329319C3" w14:textId="77777777" w:rsidR="00E04D2D" w:rsidRDefault="00E04D2D">
      <w:pPr>
        <w:pStyle w:val="Title"/>
        <w:jc w:val="both"/>
        <w:rPr>
          <w:rFonts w:ascii="Arial Black" w:hAnsi="Arial Black"/>
          <w:b w:val="0"/>
          <w:bCs w:val="0"/>
          <w:color w:val="CC3300"/>
          <w:sz w:val="48"/>
        </w:rPr>
      </w:pPr>
    </w:p>
    <w:p w14:paraId="50502EF2" w14:textId="77777777" w:rsidR="00E04D2D" w:rsidRDefault="003D0877">
      <w:pPr>
        <w:jc w:val="center"/>
        <w:rPr>
          <w:rFonts w:ascii="Arial Black" w:hAnsi="Arial Black"/>
          <w:color w:val="000080"/>
          <w:sz w:val="32"/>
        </w:rPr>
      </w:pPr>
      <w:r>
        <w:rPr>
          <w:rFonts w:ascii="Arial Black" w:hAnsi="Arial Black"/>
          <w:b/>
          <w:bCs/>
          <w:color w:val="CC3300"/>
          <w:sz w:val="48"/>
        </w:rPr>
        <w:br w:type="page"/>
      </w:r>
      <w:r>
        <w:rPr>
          <w:rFonts w:ascii="Arial Black" w:hAnsi="Arial Black"/>
          <w:color w:val="000080"/>
          <w:sz w:val="32"/>
        </w:rPr>
        <w:lastRenderedPageBreak/>
        <w:t>Introduction</w:t>
      </w:r>
    </w:p>
    <w:p w14:paraId="2F25E357" w14:textId="77777777" w:rsidR="00E04D2D" w:rsidRDefault="00E04D2D">
      <w:pPr>
        <w:jc w:val="both"/>
      </w:pPr>
    </w:p>
    <w:p w14:paraId="5B8F49E2" w14:textId="77777777" w:rsidR="00E04D2D" w:rsidRDefault="003D0877">
      <w:pPr>
        <w:jc w:val="both"/>
      </w:pPr>
      <w:r>
        <w:rPr>
          <w:i/>
        </w:rPr>
        <w:t xml:space="preserve">South Carolina Social Studies Academic Standards </w:t>
      </w:r>
      <w:r>
        <w:t>contains the revised academic standards in social studies for South Carolina students from kindergarten through twelfth grade. A field review of the first draft of these standards was conducted from April through June 2004, and feedback from that review has been incorporated into this document. Because a working knowledge of government, geography, economics, and history is essential for effective citizenship in a democracy, the theme for these standards is civic education. The final draft was presented to the State Board of Education on January 12, 2005.</w:t>
      </w:r>
    </w:p>
    <w:p w14:paraId="231255AB" w14:textId="77777777" w:rsidR="00E04D2D" w:rsidRDefault="003D0877">
      <w:pPr>
        <w:spacing w:before="240" w:after="240"/>
        <w:jc w:val="both"/>
      </w:pPr>
      <w:r>
        <w:t>The State Department of Education (SDE) in partnership with Mid-Continent Research for Education and Learning (McREL) developed these standards and the indicators utilizing the following sources:</w:t>
      </w:r>
    </w:p>
    <w:p w14:paraId="116D508C" w14:textId="77777777" w:rsidR="00E04D2D" w:rsidRDefault="003D0877">
      <w:pPr>
        <w:numPr>
          <w:ilvl w:val="0"/>
          <w:numId w:val="31"/>
        </w:numPr>
        <w:spacing w:before="120"/>
        <w:jc w:val="both"/>
        <w:rPr>
          <w:iCs/>
        </w:rPr>
      </w:pPr>
      <w:r>
        <w:rPr>
          <w:i/>
          <w:iCs/>
        </w:rPr>
        <w:t>South Carolina Social Studies Curriculum Standards,</w:t>
      </w:r>
      <w:r>
        <w:rPr>
          <w:iCs/>
        </w:rPr>
        <w:t xml:space="preserve"> published by the SDE in 2000.</w:t>
      </w:r>
    </w:p>
    <w:p w14:paraId="29B7D304" w14:textId="77777777" w:rsidR="00E04D2D" w:rsidRDefault="003D0877">
      <w:pPr>
        <w:numPr>
          <w:ilvl w:val="0"/>
          <w:numId w:val="32"/>
        </w:numPr>
        <w:spacing w:before="160"/>
        <w:jc w:val="both"/>
      </w:pPr>
      <w:r>
        <w:t xml:space="preserve">The national standards documents for social studies, geography, political science, history, and economics: </w:t>
      </w:r>
    </w:p>
    <w:p w14:paraId="0C271739" w14:textId="77777777" w:rsidR="00E04D2D" w:rsidRDefault="003D0877">
      <w:pPr>
        <w:spacing w:before="160"/>
        <w:ind w:left="360"/>
        <w:jc w:val="both"/>
        <w:rPr>
          <w:rFonts w:eastAsia="MS Mincho"/>
        </w:rPr>
      </w:pPr>
      <w:r>
        <w:rPr>
          <w:rFonts w:eastAsia="MS Mincho"/>
          <w:i/>
          <w:iCs/>
        </w:rPr>
        <w:t>Expectations of Excellence: Curriculum Standards for Social Studies</w:t>
      </w:r>
      <w:r>
        <w:rPr>
          <w:rFonts w:eastAsia="MS Mincho"/>
        </w:rPr>
        <w:t>. Washington, DC: National Council for the Social Studies, 1994.</w:t>
      </w:r>
    </w:p>
    <w:p w14:paraId="52B2A638" w14:textId="77777777" w:rsidR="00E04D2D" w:rsidRDefault="003D0877">
      <w:pPr>
        <w:spacing w:before="160"/>
        <w:ind w:left="360"/>
        <w:jc w:val="both"/>
      </w:pPr>
      <w:r>
        <w:rPr>
          <w:i/>
        </w:rPr>
        <w:t>Geography for Life: National Geography Standards</w:t>
      </w:r>
      <w:r>
        <w:t xml:space="preserve">. Washington, DC: National Geographic </w:t>
      </w:r>
      <w:r>
        <w:rPr>
          <w:rFonts w:eastAsia="MS Mincho"/>
        </w:rPr>
        <w:t>Research</w:t>
      </w:r>
      <w:r>
        <w:t xml:space="preserve"> and Exploration, 1994. </w:t>
      </w:r>
    </w:p>
    <w:p w14:paraId="2A9F9B3F" w14:textId="77777777" w:rsidR="00E04D2D" w:rsidRDefault="003D0877">
      <w:pPr>
        <w:spacing w:before="160"/>
        <w:ind w:left="360"/>
        <w:jc w:val="both"/>
        <w:rPr>
          <w:rFonts w:eastAsia="MS Mincho"/>
        </w:rPr>
      </w:pPr>
      <w:r>
        <w:rPr>
          <w:rFonts w:eastAsia="MS Mincho"/>
          <w:i/>
        </w:rPr>
        <w:t>National Standards for Civics and Government.</w:t>
      </w:r>
      <w:r>
        <w:rPr>
          <w:rFonts w:eastAsia="MS Mincho"/>
        </w:rPr>
        <w:t xml:space="preserve"> Calabasas, CA: Center for Civic Education, </w:t>
      </w:r>
      <w:r>
        <w:t>1994</w:t>
      </w:r>
      <w:r>
        <w:rPr>
          <w:rFonts w:eastAsia="MS Mincho"/>
        </w:rPr>
        <w:t>.</w:t>
      </w:r>
    </w:p>
    <w:p w14:paraId="48137EC0" w14:textId="77777777" w:rsidR="00E04D2D" w:rsidRDefault="003D0877">
      <w:pPr>
        <w:spacing w:before="160"/>
        <w:ind w:left="360"/>
        <w:jc w:val="both"/>
      </w:pPr>
      <w:r>
        <w:rPr>
          <w:i/>
        </w:rPr>
        <w:t>National Standards for History.</w:t>
      </w:r>
      <w:r>
        <w:t xml:space="preserve"> Los Angeles, CA: National Center for History in the Schools, 1996.</w:t>
      </w:r>
    </w:p>
    <w:p w14:paraId="2EF274CD" w14:textId="77777777" w:rsidR="00E04D2D" w:rsidRDefault="003D0877">
      <w:pPr>
        <w:spacing w:before="160" w:after="240"/>
        <w:ind w:left="360"/>
        <w:jc w:val="both"/>
      </w:pPr>
      <w:r>
        <w:rPr>
          <w:i/>
        </w:rPr>
        <w:t>Voluntary National Content Standards in Economics.</w:t>
      </w:r>
      <w:r>
        <w:t xml:space="preserve"> New York: National Council on Economic Education, 1997.</w:t>
      </w:r>
    </w:p>
    <w:p w14:paraId="2677A947" w14:textId="77777777" w:rsidR="00E04D2D" w:rsidRDefault="003D0877">
      <w:pPr>
        <w:numPr>
          <w:ilvl w:val="0"/>
          <w:numId w:val="33"/>
        </w:numPr>
        <w:spacing w:before="120"/>
        <w:jc w:val="both"/>
      </w:pPr>
      <w:r>
        <w:rPr>
          <w:iCs/>
        </w:rPr>
        <w:t xml:space="preserve">The published </w:t>
      </w:r>
      <w:r>
        <w:t>social studies standards of other states, including Alabama and New York.</w:t>
      </w:r>
    </w:p>
    <w:p w14:paraId="57A5C33C" w14:textId="77777777" w:rsidR="00E04D2D" w:rsidRDefault="003D0877">
      <w:pPr>
        <w:numPr>
          <w:ilvl w:val="0"/>
          <w:numId w:val="34"/>
        </w:numPr>
        <w:spacing w:before="120"/>
        <w:jc w:val="both"/>
      </w:pPr>
      <w:r>
        <w:t>The 2003 recommendations of the SDE State Panel and the Education Oversight Committee (EOC) panels on social studies. (Information about these recommendations is online at http://www.myscschools.com/offices/cso/social_studies/ SSStandardsTimeline.htm.)</w:t>
      </w:r>
    </w:p>
    <w:p w14:paraId="0D3FC8B7" w14:textId="77777777" w:rsidR="00E04D2D" w:rsidRDefault="00E04D2D">
      <w:pPr>
        <w:jc w:val="both"/>
        <w:rPr>
          <w:sz w:val="16"/>
          <w:szCs w:val="16"/>
        </w:rPr>
      </w:pPr>
    </w:p>
    <w:p w14:paraId="6303C7E1" w14:textId="77777777" w:rsidR="00E04D2D" w:rsidRDefault="003D0877">
      <w:pPr>
        <w:pStyle w:val="BodyText"/>
        <w:spacing w:before="120"/>
        <w:rPr>
          <w:sz w:val="24"/>
        </w:rPr>
      </w:pPr>
      <w:r>
        <w:rPr>
          <w:iCs/>
          <w:sz w:val="24"/>
        </w:rPr>
        <w:t>Operating procedures for the review of South Carolina standards</w:t>
      </w:r>
      <w:r>
        <w:rPr>
          <w:sz w:val="24"/>
        </w:rPr>
        <w:t xml:space="preserve"> (accessible online at http://www.myscschools.com/offices/cso/social_studies/SSStandardsTimeline.htm) were agreed upon by the SDE and the EOC during the summer of 2003. These procedures were used in the review of the new social studies standards and will be used in the future as the standards for the other subject areas are revised. </w:t>
      </w:r>
    </w:p>
    <w:p w14:paraId="2317F3CF" w14:textId="77777777" w:rsidR="00E04D2D" w:rsidRDefault="00E04D2D">
      <w:pPr>
        <w:jc w:val="both"/>
      </w:pPr>
    </w:p>
    <w:p w14:paraId="68F10358" w14:textId="77777777" w:rsidR="00E04D2D" w:rsidRDefault="003D0877">
      <w:pPr>
        <w:pStyle w:val="Heading8"/>
        <w:rPr>
          <w:bCs w:val="0"/>
          <w:color w:val="auto"/>
        </w:rPr>
      </w:pPr>
      <w:r>
        <w:rPr>
          <w:bCs w:val="0"/>
          <w:color w:val="auto"/>
        </w:rPr>
        <w:br w:type="page"/>
      </w:r>
      <w:r>
        <w:rPr>
          <w:bCs w:val="0"/>
          <w:color w:val="auto"/>
        </w:rPr>
        <w:lastRenderedPageBreak/>
        <w:t>Academic Standards</w:t>
      </w:r>
    </w:p>
    <w:p w14:paraId="011A3B30" w14:textId="77777777" w:rsidR="00E04D2D" w:rsidRDefault="00E04D2D">
      <w:pPr>
        <w:jc w:val="both"/>
        <w:rPr>
          <w:sz w:val="22"/>
        </w:rPr>
      </w:pPr>
    </w:p>
    <w:p w14:paraId="665D4959" w14:textId="77777777" w:rsidR="00E04D2D" w:rsidRDefault="003D0877">
      <w:pPr>
        <w:jc w:val="both"/>
      </w:pPr>
      <w:r>
        <w:t xml:space="preserve">Beginning with this 2004 social studies standards document, the state-approved expectations for students will be called </w:t>
      </w:r>
      <w:r>
        <w:rPr>
          <w:i/>
        </w:rPr>
        <w:t>academic standards</w:t>
      </w:r>
      <w:r>
        <w:t xml:space="preserve"> instead of </w:t>
      </w:r>
      <w:r>
        <w:rPr>
          <w:i/>
        </w:rPr>
        <w:t xml:space="preserve">curriculum standards. </w:t>
      </w:r>
      <w:r>
        <w:t>In accordance with the South Carolina Educational Accountability Act of 1998, the purpose of academic standards is to provide the basis for the development of local curricula and statewide assessment. Consensually determined academic standards describe for each grade or high school core area the specific areas of student learning that are considered the most important for proficiency in the discipline at the particular level.</w:t>
      </w:r>
    </w:p>
    <w:p w14:paraId="23D3BBEB" w14:textId="77777777" w:rsidR="00E04D2D" w:rsidRDefault="00E04D2D"/>
    <w:p w14:paraId="0CDCEA7C" w14:textId="77777777" w:rsidR="00E04D2D" w:rsidRDefault="003D0877">
      <w:pPr>
        <w:jc w:val="both"/>
      </w:pPr>
      <w:r>
        <w:t xml:space="preserve">The academic standards in this document are not sequenced for instruction and do not prescribe classroom activities, materials, or instructional strategies, approaches, or practices. </w:t>
      </w:r>
      <w:r>
        <w:rPr>
          <w:i/>
        </w:rPr>
        <w:t xml:space="preserve">South Carolina Social Studies Academic Standards </w:t>
      </w:r>
      <w:r>
        <w:t xml:space="preserve">is not a curriculum. </w:t>
      </w:r>
    </w:p>
    <w:p w14:paraId="121C4ECC" w14:textId="77777777" w:rsidR="00E04D2D" w:rsidRDefault="00E04D2D">
      <w:pPr>
        <w:pStyle w:val="BodyText"/>
        <w:rPr>
          <w:i/>
          <w:sz w:val="24"/>
        </w:rPr>
      </w:pPr>
    </w:p>
    <w:p w14:paraId="6307A0FA" w14:textId="77777777" w:rsidR="00E04D2D" w:rsidRDefault="00E04D2D">
      <w:pPr>
        <w:pStyle w:val="BodyText"/>
      </w:pPr>
    </w:p>
    <w:p w14:paraId="36B791DA" w14:textId="77777777" w:rsidR="00E04D2D" w:rsidRDefault="003D0877">
      <w:pPr>
        <w:jc w:val="both"/>
      </w:pPr>
      <w:r>
        <w:rPr>
          <w:b/>
          <w:bCs/>
        </w:rPr>
        <w:t>Revised Organization of the Social Studies Standards</w:t>
      </w:r>
      <w:r>
        <w:t xml:space="preserve"> </w:t>
      </w:r>
      <w:r>
        <w:rPr>
          <w:b/>
        </w:rPr>
        <w:t>Document</w:t>
      </w:r>
    </w:p>
    <w:p w14:paraId="3B633BC7" w14:textId="77777777" w:rsidR="00E04D2D" w:rsidRDefault="00E04D2D">
      <w:pPr>
        <w:jc w:val="both"/>
      </w:pPr>
    </w:p>
    <w:p w14:paraId="68F90420" w14:textId="77777777" w:rsidR="00E04D2D" w:rsidRDefault="003D0877">
      <w:pPr>
        <w:spacing w:after="160"/>
        <w:jc w:val="both"/>
      </w:pPr>
      <w:r>
        <w:t>The organization of the South Carolina social studies standards document has been modified in several ways:</w:t>
      </w:r>
    </w:p>
    <w:p w14:paraId="342040BA" w14:textId="77777777" w:rsidR="00E04D2D" w:rsidRDefault="003D0877">
      <w:pPr>
        <w:numPr>
          <w:ilvl w:val="0"/>
          <w:numId w:val="1"/>
        </w:numPr>
        <w:spacing w:after="160"/>
        <w:jc w:val="both"/>
      </w:pPr>
      <w:r>
        <w:t>An overview describing specific subject matter and themes is now provided on a cover page for each grade or high school core area.</w:t>
      </w:r>
    </w:p>
    <w:p w14:paraId="545FF822" w14:textId="77777777" w:rsidR="00E04D2D" w:rsidRDefault="003D0877">
      <w:pPr>
        <w:numPr>
          <w:ilvl w:val="0"/>
          <w:numId w:val="1"/>
        </w:numPr>
        <w:spacing w:after="160"/>
        <w:jc w:val="both"/>
      </w:pPr>
      <w:r>
        <w:t>The number of standards has been significantly reduced. To meet teachers’ needs for specificity, indicators for each standard are specified.</w:t>
      </w:r>
    </w:p>
    <w:p w14:paraId="00BF2505" w14:textId="77777777" w:rsidR="00E04D2D" w:rsidRDefault="003D0877">
      <w:pPr>
        <w:numPr>
          <w:ilvl w:val="0"/>
          <w:numId w:val="1"/>
        </w:numPr>
        <w:spacing w:after="160"/>
        <w:jc w:val="both"/>
      </w:pPr>
      <w:r>
        <w:t xml:space="preserve">The standards are no longer organized by strand (history, economics, geography, and political science). Instead, they are history-driven and are, for the most part, presented in a chronological sequence. The core information and ideas from each strand have been incorporated into the standards and indicators, and the contributing strands are identified in parentheses at the end of each indicator. This new format, which should be easier for teachers to follow, reduces the number of standards and clarifies relationships among the disciplines. </w:t>
      </w:r>
    </w:p>
    <w:p w14:paraId="3FFBDD2D" w14:textId="77777777" w:rsidR="00E04D2D" w:rsidRDefault="003D0877">
      <w:pPr>
        <w:numPr>
          <w:ilvl w:val="0"/>
          <w:numId w:val="1"/>
        </w:numPr>
        <w:spacing w:after="160"/>
        <w:jc w:val="both"/>
      </w:pPr>
      <w:r>
        <w:t>Standards are provided for nine grade levels (kindergarten through grade eight) and four high school core areas: Global Studies, United States History and the Constitution, Economics, and United States Government. The SDE recommends that Global Studies be taught as a one-year course in grade nine or ten or as a two-year course, either Global Studies 1 and 2 or World Geography and World History, in grades nine and ten.</w:t>
      </w:r>
    </w:p>
    <w:p w14:paraId="3C60CF35" w14:textId="77777777" w:rsidR="00E04D2D" w:rsidRDefault="003D0877">
      <w:pPr>
        <w:numPr>
          <w:ilvl w:val="0"/>
          <w:numId w:val="1"/>
        </w:numPr>
        <w:spacing w:after="160"/>
        <w:jc w:val="both"/>
      </w:pPr>
      <w:r>
        <w:t xml:space="preserve">Standards are provided for nine grade levels (kindergarten through grade eight) and four high school core areas: </w:t>
      </w:r>
      <w:r>
        <w:rPr>
          <w:iCs/>
        </w:rPr>
        <w:t>Global Studies, United States History and the Constitution, Economics, and</w:t>
      </w:r>
      <w:r>
        <w:t xml:space="preserve"> </w:t>
      </w:r>
      <w:r>
        <w:rPr>
          <w:iCs/>
        </w:rPr>
        <w:t>United States</w:t>
      </w:r>
      <w:r>
        <w:t xml:space="preserve"> </w:t>
      </w:r>
      <w:r>
        <w:rPr>
          <w:iCs/>
        </w:rPr>
        <w:t>Government.</w:t>
      </w:r>
    </w:p>
    <w:p w14:paraId="68F9EA9C" w14:textId="77777777" w:rsidR="00E04D2D" w:rsidRDefault="003D0877">
      <w:pPr>
        <w:numPr>
          <w:ilvl w:val="0"/>
          <w:numId w:val="1"/>
        </w:numPr>
        <w:spacing w:after="160"/>
        <w:jc w:val="both"/>
      </w:pPr>
      <w:r>
        <w:t>Samples of classroom activities are included for each standard.</w:t>
      </w:r>
    </w:p>
    <w:p w14:paraId="56AA5204" w14:textId="77777777" w:rsidR="00E04D2D" w:rsidRDefault="003D0877">
      <w:pPr>
        <w:numPr>
          <w:ilvl w:val="0"/>
          <w:numId w:val="1"/>
        </w:numPr>
        <w:jc w:val="both"/>
      </w:pPr>
      <w:r>
        <w:t xml:space="preserve">The strategies, perspectives, approaches, and tools specific to social studies (referred to as </w:t>
      </w:r>
      <w:r>
        <w:rPr>
          <w:i/>
        </w:rPr>
        <w:t>process skills</w:t>
      </w:r>
      <w:r>
        <w:t xml:space="preserve"> in the 2000 social studies document) are now described as elements of social studies literacy. The chart in appendix C contains a list of these elements. </w:t>
      </w:r>
    </w:p>
    <w:p w14:paraId="5F193A25" w14:textId="77777777" w:rsidR="00E04D2D" w:rsidRDefault="003D0877">
      <w:pPr>
        <w:pStyle w:val="Heading2"/>
      </w:pPr>
      <w:r>
        <w:br w:type="page"/>
        <w:t>Social Studies Curriculum Support Document</w:t>
      </w:r>
    </w:p>
    <w:p w14:paraId="65D87D59" w14:textId="77777777" w:rsidR="00E04D2D" w:rsidRDefault="00E04D2D"/>
    <w:p w14:paraId="3D4DAC5A" w14:textId="77777777" w:rsidR="00E04D2D" w:rsidRDefault="003D0877">
      <w:pPr>
        <w:pStyle w:val="BodyText"/>
        <w:rPr>
          <w:sz w:val="24"/>
        </w:rPr>
      </w:pPr>
      <w:r>
        <w:rPr>
          <w:sz w:val="24"/>
        </w:rPr>
        <w:t>The SDE will develop a curriculum support document after SBE adoption of these standards. Local districts, schools, and teachers can use the document to construct a standards-based curriculum, adding or expanding topics they feel are important and organizing the content to fit their students’ needs and materials. The support document will include materials and resources such as</w:t>
      </w:r>
    </w:p>
    <w:p w14:paraId="67D9DD8C" w14:textId="77777777" w:rsidR="00E04D2D" w:rsidRDefault="003D0877">
      <w:pPr>
        <w:pStyle w:val="BodyText"/>
        <w:numPr>
          <w:ilvl w:val="0"/>
          <w:numId w:val="30"/>
        </w:numPr>
        <w:spacing w:before="120"/>
        <w:rPr>
          <w:sz w:val="24"/>
        </w:rPr>
      </w:pPr>
      <w:r>
        <w:rPr>
          <w:sz w:val="24"/>
        </w:rPr>
        <w:t>sample units/lessons incorporating literacy elements and technology (including Internet links);</w:t>
      </w:r>
    </w:p>
    <w:p w14:paraId="2C15306F" w14:textId="77777777" w:rsidR="00E04D2D" w:rsidRDefault="003D0877">
      <w:pPr>
        <w:pStyle w:val="BodyText"/>
        <w:numPr>
          <w:ilvl w:val="0"/>
          <w:numId w:val="30"/>
        </w:numPr>
        <w:spacing w:before="120"/>
        <w:rPr>
          <w:sz w:val="24"/>
        </w:rPr>
      </w:pPr>
      <w:r>
        <w:rPr>
          <w:sz w:val="24"/>
        </w:rPr>
        <w:t>resources (e.g., archives, museums, community organizations/groups);</w:t>
      </w:r>
    </w:p>
    <w:p w14:paraId="43EFCD5E" w14:textId="77777777" w:rsidR="00E04D2D" w:rsidRDefault="003D0877">
      <w:pPr>
        <w:pStyle w:val="BodyText"/>
        <w:numPr>
          <w:ilvl w:val="0"/>
          <w:numId w:val="30"/>
        </w:numPr>
        <w:spacing w:before="120"/>
        <w:rPr>
          <w:sz w:val="24"/>
        </w:rPr>
      </w:pPr>
      <w:r>
        <w:rPr>
          <w:sz w:val="24"/>
        </w:rPr>
        <w:t>recommended modifications of instruction to meet the needs of diverse groups (e.g., special education, gifted and talented);</w:t>
      </w:r>
    </w:p>
    <w:p w14:paraId="61A66E15" w14:textId="77777777" w:rsidR="00E04D2D" w:rsidRDefault="003D0877">
      <w:pPr>
        <w:pStyle w:val="BodyText"/>
        <w:numPr>
          <w:ilvl w:val="0"/>
          <w:numId w:val="30"/>
        </w:numPr>
        <w:spacing w:before="120"/>
        <w:rPr>
          <w:sz w:val="24"/>
        </w:rPr>
      </w:pPr>
      <w:r>
        <w:rPr>
          <w:sz w:val="24"/>
        </w:rPr>
        <w:t>connections to other disciplines (e.g., English language arts, science);</w:t>
      </w:r>
    </w:p>
    <w:p w14:paraId="48D9FACA" w14:textId="77777777" w:rsidR="00E04D2D" w:rsidRDefault="003D0877">
      <w:pPr>
        <w:pStyle w:val="BodyText"/>
        <w:numPr>
          <w:ilvl w:val="0"/>
          <w:numId w:val="30"/>
        </w:numPr>
        <w:spacing w:before="120"/>
        <w:rPr>
          <w:sz w:val="24"/>
        </w:rPr>
      </w:pPr>
      <w:r>
        <w:rPr>
          <w:sz w:val="24"/>
        </w:rPr>
        <w:t>lists of fiction and nonfiction literature related to the topic and the grade level to encourage student reading in the content area; and</w:t>
      </w:r>
    </w:p>
    <w:p w14:paraId="6D76E515" w14:textId="77777777" w:rsidR="00E04D2D" w:rsidRDefault="003D0877">
      <w:pPr>
        <w:pStyle w:val="BodyText"/>
        <w:numPr>
          <w:ilvl w:val="0"/>
          <w:numId w:val="30"/>
        </w:numPr>
        <w:spacing w:before="120"/>
        <w:rPr>
          <w:sz w:val="24"/>
        </w:rPr>
      </w:pPr>
      <w:r>
        <w:rPr>
          <w:sz w:val="24"/>
        </w:rPr>
        <w:t>perspectives and contributions of African Americans.</w:t>
      </w:r>
    </w:p>
    <w:p w14:paraId="053F3E55" w14:textId="77777777" w:rsidR="00E04D2D" w:rsidRDefault="00E04D2D">
      <w:pPr>
        <w:pStyle w:val="Heading1"/>
        <w:jc w:val="both"/>
        <w:rPr>
          <w:b/>
          <w:sz w:val="32"/>
          <w:szCs w:val="32"/>
          <w:u w:val="none"/>
        </w:rPr>
      </w:pPr>
    </w:p>
    <w:p w14:paraId="66470557" w14:textId="77777777" w:rsidR="00E04D2D" w:rsidRDefault="003D0877">
      <w:pPr>
        <w:pStyle w:val="Heading1"/>
        <w:jc w:val="both"/>
        <w:rPr>
          <w:b/>
          <w:u w:val="none"/>
        </w:rPr>
      </w:pPr>
      <w:r>
        <w:rPr>
          <w:b/>
          <w:u w:val="none"/>
        </w:rPr>
        <w:t>Definitions of Key Terms</w:t>
      </w:r>
    </w:p>
    <w:p w14:paraId="4DA4B8DD" w14:textId="77777777" w:rsidR="00E04D2D" w:rsidRDefault="003D0877">
      <w:pPr>
        <w:pStyle w:val="BodyText"/>
        <w:numPr>
          <w:ilvl w:val="0"/>
          <w:numId w:val="30"/>
        </w:numPr>
        <w:spacing w:before="160"/>
        <w:rPr>
          <w:sz w:val="24"/>
        </w:rPr>
      </w:pPr>
      <w:r>
        <w:rPr>
          <w:b/>
          <w:bCs/>
          <w:sz w:val="24"/>
        </w:rPr>
        <w:t>Academic standards.</w:t>
      </w:r>
      <w:r>
        <w:rPr>
          <w:sz w:val="24"/>
        </w:rPr>
        <w:t xml:space="preserve"> Statements of the most important, consensually determined expectations for student learning in a particular discipline. </w:t>
      </w:r>
    </w:p>
    <w:p w14:paraId="4354E375" w14:textId="77777777" w:rsidR="00E04D2D" w:rsidRDefault="00E04D2D">
      <w:pPr>
        <w:jc w:val="both"/>
        <w:rPr>
          <w:sz w:val="16"/>
          <w:szCs w:val="16"/>
        </w:rPr>
      </w:pPr>
    </w:p>
    <w:p w14:paraId="2AA6CBEF" w14:textId="77777777" w:rsidR="00E04D2D" w:rsidRDefault="003D0877">
      <w:pPr>
        <w:ind w:left="360"/>
        <w:jc w:val="both"/>
        <w:rPr>
          <w:b/>
          <w:bCs/>
        </w:rPr>
      </w:pPr>
      <w:r>
        <w:t xml:space="preserve">In South Carolina, standards are provided for each grade from kindergarten through grade eight and for high school core areas. The verb phrase “demonstrate an understanding of” in each standard is used in its general, everyday meaning and is </w:t>
      </w:r>
      <w:r>
        <w:rPr>
          <w:i/>
        </w:rPr>
        <w:t>not</w:t>
      </w:r>
      <w:r>
        <w:t xml:space="preserve"> intended to describe a cognitive category of learning. </w:t>
      </w:r>
    </w:p>
    <w:p w14:paraId="5BEA4DCA" w14:textId="77777777" w:rsidR="00E04D2D" w:rsidRDefault="00E04D2D">
      <w:pPr>
        <w:jc w:val="both"/>
        <w:rPr>
          <w:b/>
          <w:bCs/>
        </w:rPr>
      </w:pPr>
    </w:p>
    <w:p w14:paraId="46B7208A" w14:textId="77777777" w:rsidR="00E04D2D" w:rsidRDefault="003D0877">
      <w:pPr>
        <w:pStyle w:val="BodyText"/>
        <w:numPr>
          <w:ilvl w:val="0"/>
          <w:numId w:val="30"/>
        </w:numPr>
        <w:rPr>
          <w:bCs/>
          <w:sz w:val="24"/>
        </w:rPr>
      </w:pPr>
      <w:r>
        <w:rPr>
          <w:b/>
          <w:sz w:val="24"/>
        </w:rPr>
        <w:t>Indicators.</w:t>
      </w:r>
      <w:r>
        <w:rPr>
          <w:b/>
          <w:bCs/>
          <w:sz w:val="24"/>
        </w:rPr>
        <w:t xml:space="preserve"> </w:t>
      </w:r>
      <w:r>
        <w:rPr>
          <w:bCs/>
          <w:sz w:val="24"/>
        </w:rPr>
        <w:t>Specific statements of the content (knowledge and skills) and cognitive processes needed to meet a grade-level or high school core area standard.</w:t>
      </w:r>
    </w:p>
    <w:p w14:paraId="7A682605" w14:textId="77777777" w:rsidR="00E04D2D" w:rsidRDefault="00E04D2D">
      <w:pPr>
        <w:pStyle w:val="Title"/>
        <w:jc w:val="both"/>
        <w:rPr>
          <w:b w:val="0"/>
          <w:bCs w:val="0"/>
          <w:sz w:val="16"/>
          <w:szCs w:val="16"/>
        </w:rPr>
      </w:pPr>
    </w:p>
    <w:p w14:paraId="0887907F" w14:textId="77777777" w:rsidR="00E04D2D" w:rsidRDefault="003D0877">
      <w:pPr>
        <w:pStyle w:val="Title"/>
        <w:ind w:left="360"/>
        <w:jc w:val="both"/>
        <w:rPr>
          <w:b w:val="0"/>
          <w:bCs w:val="0"/>
          <w:sz w:val="24"/>
        </w:rPr>
      </w:pPr>
      <w:r>
        <w:rPr>
          <w:b w:val="0"/>
          <w:bCs w:val="0"/>
          <w:sz w:val="24"/>
        </w:rPr>
        <w:t>The verbs in the indicators identify specific aspects of a cognitive process as described in the new taxonomy shown in appendix A. Use of the revised Bloom’s taxonomy will allow teachers to identify the kind of content (knowledge) addressed in the indicators (as factual, conceptual, procedural, or metacognitive) and will help teachers to align lessons with both the content and the cognitive process identified in the indicators. The majority of the indicators in social studies address conceptual knowledge and fall under the second category of cognitive processing (</w:t>
      </w:r>
      <w:r>
        <w:rPr>
          <w:b w:val="0"/>
          <w:bCs w:val="0"/>
          <w:iCs/>
          <w:sz w:val="24"/>
        </w:rPr>
        <w:t>understanding)</w:t>
      </w:r>
      <w:r>
        <w:rPr>
          <w:b w:val="0"/>
          <w:bCs w:val="0"/>
          <w:sz w:val="24"/>
        </w:rPr>
        <w:t>, which fosters transfer and meaningful learning rather than rote learning and memorization.</w:t>
      </w:r>
    </w:p>
    <w:p w14:paraId="53BF0338" w14:textId="77777777" w:rsidR="00E04D2D" w:rsidRDefault="00E04D2D">
      <w:pPr>
        <w:pStyle w:val="BodyText"/>
        <w:rPr>
          <w:sz w:val="24"/>
        </w:rPr>
      </w:pPr>
    </w:p>
    <w:p w14:paraId="61EB6631" w14:textId="77777777" w:rsidR="00E04D2D" w:rsidRDefault="003D0877">
      <w:pPr>
        <w:pStyle w:val="BodyText"/>
        <w:numPr>
          <w:ilvl w:val="0"/>
          <w:numId w:val="30"/>
        </w:numPr>
      </w:pPr>
      <w:r>
        <w:rPr>
          <w:b/>
          <w:sz w:val="24"/>
        </w:rPr>
        <w:t>Sample classroom activities.</w:t>
      </w:r>
      <w:r>
        <w:rPr>
          <w:sz w:val="24"/>
        </w:rPr>
        <w:t xml:space="preserve"> Samples of activities for teaching the content and skills enunciated in a standard. </w:t>
      </w:r>
    </w:p>
    <w:p w14:paraId="1EBC4064" w14:textId="77777777" w:rsidR="00E04D2D" w:rsidRDefault="00E04D2D">
      <w:pPr>
        <w:rPr>
          <w:sz w:val="16"/>
          <w:szCs w:val="16"/>
        </w:rPr>
      </w:pPr>
    </w:p>
    <w:p w14:paraId="36FF06F5" w14:textId="77777777" w:rsidR="00E04D2D" w:rsidRDefault="003D0877">
      <w:pPr>
        <w:ind w:left="360"/>
        <w:jc w:val="both"/>
      </w:pPr>
      <w:r>
        <w:t>The activities provide examples of how students can learn or demonstrate their acquisition of the knowledge and skills required in one or more indicators. Some samples demonstrate the use of social studies literacy elements in conjunction with the content and skills in the indicator, and some samples may address multiple indicators. One or more sample activities are provided for each standard.</w:t>
      </w:r>
    </w:p>
    <w:p w14:paraId="70BABB8B" w14:textId="77777777" w:rsidR="00E04D2D" w:rsidRDefault="00E04D2D">
      <w:pPr>
        <w:ind w:left="360"/>
        <w:rPr>
          <w:rStyle w:val="Strong"/>
          <w:szCs w:val="20"/>
        </w:rPr>
      </w:pPr>
    </w:p>
    <w:p w14:paraId="46B9BBD5" w14:textId="77777777" w:rsidR="00E04D2D" w:rsidRDefault="003D0877">
      <w:pPr>
        <w:numPr>
          <w:ilvl w:val="1"/>
          <w:numId w:val="35"/>
        </w:numPr>
        <w:jc w:val="both"/>
      </w:pPr>
      <w:r>
        <w:rPr>
          <w:rStyle w:val="Strong"/>
        </w:rPr>
        <w:t>Social studies literacy elements</w:t>
      </w:r>
      <w:r>
        <w:rPr>
          <w:b/>
        </w:rPr>
        <w:t>.</w:t>
      </w:r>
      <w:r>
        <w:t xml:space="preserve"> The creation and/or use of tools and strategies and the understanding of several over-arching perspectives and principles essential for literacy in the various disciplines of social studies—defined literally as the ability to read, write, and understand this subject. </w:t>
      </w:r>
    </w:p>
    <w:p w14:paraId="5E67A96D" w14:textId="77777777" w:rsidR="00E04D2D" w:rsidRDefault="00E04D2D">
      <w:pPr>
        <w:rPr>
          <w:sz w:val="18"/>
          <w:szCs w:val="18"/>
        </w:rPr>
      </w:pPr>
    </w:p>
    <w:p w14:paraId="49DBACA3" w14:textId="77777777" w:rsidR="00E04D2D" w:rsidRDefault="003D0877">
      <w:pPr>
        <w:ind w:left="360"/>
        <w:jc w:val="both"/>
      </w:pPr>
      <w:r>
        <w:t xml:space="preserve">The </w:t>
      </w:r>
      <w:r>
        <w:rPr>
          <w:bCs/>
        </w:rPr>
        <w:t>creation</w:t>
      </w:r>
      <w:r>
        <w:t xml:space="preserve"> and/or use of time lines and maps are examples of such tools. The understanding of the need for multiple perspectives and primary-source documents and the understanding of the relationship between people and the land are examples of such perspectives and principles in history and geography. The chart (see appendix C) of the grade levels at which students should first be expected to demonstrate the </w:t>
      </w:r>
      <w:r>
        <w:rPr>
          <w:rStyle w:val="Strong"/>
          <w:b w:val="0"/>
        </w:rPr>
        <w:t>social studies literacy elements</w:t>
      </w:r>
      <w:r>
        <w:rPr>
          <w:rStyle w:val="Strong"/>
        </w:rPr>
        <w:t xml:space="preserve"> </w:t>
      </w:r>
      <w:r>
        <w:t xml:space="preserve">in the classroom shows how the need for these </w:t>
      </w:r>
      <w:r>
        <w:rPr>
          <w:rStyle w:val="Strong"/>
          <w:b w:val="0"/>
        </w:rPr>
        <w:t>elements</w:t>
      </w:r>
      <w:r>
        <w:rPr>
          <w:rStyle w:val="Strong"/>
        </w:rPr>
        <w:t xml:space="preserve"> </w:t>
      </w:r>
      <w:r>
        <w:t>continues across the remaining grade levels—underscoring t</w:t>
      </w:r>
      <w:r>
        <w:rPr>
          <w:bCs/>
        </w:rPr>
        <w:t xml:space="preserve">heir </w:t>
      </w:r>
      <w:r>
        <w:t>function as the foundations for social studies literacy. Though these elements may be directly referenced in only a few standards and indicators, they are primary concerns throughout classroom instruction and assessment in social studies and, therefore, are also reflected in many of the sample activities shown for the individual indicators. These elements will also be incorporated into statewide assessments in grades three through eight as appropriate.</w:t>
      </w:r>
    </w:p>
    <w:p w14:paraId="0B7AD497" w14:textId="77777777" w:rsidR="00E04D2D" w:rsidRDefault="00E04D2D">
      <w:pPr>
        <w:jc w:val="both"/>
        <w:rPr>
          <w:szCs w:val="20"/>
        </w:rPr>
      </w:pPr>
    </w:p>
    <w:p w14:paraId="023A6380" w14:textId="77777777" w:rsidR="00E04D2D" w:rsidRDefault="003D0877">
      <w:pPr>
        <w:numPr>
          <w:ilvl w:val="1"/>
          <w:numId w:val="35"/>
        </w:numPr>
        <w:jc w:val="both"/>
      </w:pPr>
      <w:r>
        <w:rPr>
          <w:b/>
          <w:bCs/>
        </w:rPr>
        <w:t xml:space="preserve">Statewide assessment. </w:t>
      </w:r>
      <w:r>
        <w:t>The social studies standards in grades three through eight will be the basis for development of the social studies test questions for the Palmetto Achievement Challenge Tests (PACT).</w:t>
      </w:r>
    </w:p>
    <w:p w14:paraId="1507D349" w14:textId="77777777" w:rsidR="00E04D2D" w:rsidRDefault="00E04D2D">
      <w:pPr>
        <w:pStyle w:val="BodyText"/>
        <w:rPr>
          <w:sz w:val="18"/>
          <w:szCs w:val="18"/>
        </w:rPr>
      </w:pPr>
    </w:p>
    <w:p w14:paraId="68414A52" w14:textId="77777777" w:rsidR="00E04D2D" w:rsidRDefault="003D0877">
      <w:pPr>
        <w:ind w:left="360"/>
        <w:jc w:val="both"/>
      </w:pPr>
      <w:r>
        <w:t xml:space="preserve">The PACT will be based on the standards (e.g., 3-1) at each grade level and will sample from the indicators (3-1.1, 3-1.2, 3-1.3, and so on). While the PACT will measure the broad standard, the questions will not go beyond the scope and intent of the indicators associated with that standard. With the new history-driven academic standards, the strands of political science, geography, and economics are incorporated into the standards and indicators. The PACT development will be based on the standards, not on the strands. </w:t>
      </w:r>
    </w:p>
    <w:p w14:paraId="2BCD227A" w14:textId="77777777" w:rsidR="00E04D2D" w:rsidRDefault="00E04D2D">
      <w:pPr>
        <w:jc w:val="both"/>
      </w:pPr>
    </w:p>
    <w:p w14:paraId="77B0715E" w14:textId="77777777" w:rsidR="00E04D2D" w:rsidRDefault="00E04D2D">
      <w:pPr>
        <w:jc w:val="both"/>
        <w:rPr>
          <w:szCs w:val="20"/>
        </w:rPr>
      </w:pPr>
    </w:p>
    <w:p w14:paraId="46FA1530" w14:textId="77777777" w:rsidR="00E04D2D" w:rsidRDefault="003D0877">
      <w:pPr>
        <w:jc w:val="center"/>
        <w:rPr>
          <w:rFonts w:ascii="Arial Black" w:hAnsi="Arial Black"/>
          <w:color w:val="000080"/>
          <w:sz w:val="28"/>
        </w:rPr>
      </w:pPr>
      <w:r>
        <w:rPr>
          <w:rFonts w:ascii="Arial Black" w:hAnsi="Arial Black"/>
          <w:color w:val="000080"/>
          <w:sz w:val="22"/>
        </w:rPr>
        <w:br w:type="page"/>
      </w:r>
      <w:r>
        <w:rPr>
          <w:rFonts w:ascii="Arial Black" w:hAnsi="Arial Black"/>
          <w:color w:val="000080"/>
          <w:sz w:val="28"/>
        </w:rPr>
        <w:t>Format of Standards for</w:t>
      </w:r>
    </w:p>
    <w:p w14:paraId="030BBDF7" w14:textId="77777777" w:rsidR="00E04D2D" w:rsidRDefault="003D0877">
      <w:pPr>
        <w:spacing w:after="280"/>
        <w:jc w:val="center"/>
        <w:rPr>
          <w:rFonts w:ascii="Arial Black" w:hAnsi="Arial Black"/>
          <w:color w:val="000080"/>
          <w:sz w:val="28"/>
        </w:rPr>
      </w:pPr>
      <w:r>
        <w:rPr>
          <w:rFonts w:ascii="Arial Black" w:hAnsi="Arial Black"/>
          <w:color w:val="000080"/>
          <w:sz w:val="28"/>
        </w:rPr>
        <w:t xml:space="preserve"> All Grade Levels and the High School Core Areas </w:t>
      </w:r>
    </w:p>
    <w:p w14:paraId="748352F1" w14:textId="1ABD03C0" w:rsidR="00E04D2D" w:rsidRDefault="006A0155">
      <w:r>
        <w:rPr>
          <w:noProof/>
          <w:sz w:val="20"/>
        </w:rPr>
        <mc:AlternateContent>
          <mc:Choice Requires="wps">
            <w:drawing>
              <wp:anchor distT="0" distB="0" distL="114300" distR="114300" simplePos="0" relativeHeight="251648000" behindDoc="0" locked="0" layoutInCell="1" allowOverlap="1" wp14:anchorId="19385B1B" wp14:editId="1AE9E9DA">
                <wp:simplePos x="0" y="0"/>
                <wp:positionH relativeFrom="column">
                  <wp:posOffset>3314700</wp:posOffset>
                </wp:positionH>
                <wp:positionV relativeFrom="paragraph">
                  <wp:posOffset>69850</wp:posOffset>
                </wp:positionV>
                <wp:extent cx="2743200" cy="5257800"/>
                <wp:effectExtent l="0" t="3175"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1B08" w14:textId="77777777" w:rsidR="00E04D2D" w:rsidRDefault="00E04D2D">
                            <w:pPr>
                              <w:pStyle w:val="BodyTextIndent"/>
                              <w:ind w:left="0"/>
                              <w:jc w:val="both"/>
                              <w:rPr>
                                <w:sz w:val="24"/>
                              </w:rPr>
                            </w:pPr>
                          </w:p>
                          <w:p w14:paraId="6EABCE8E" w14:textId="77777777" w:rsidR="00E04D2D" w:rsidRDefault="003D0877">
                            <w:pPr>
                              <w:pStyle w:val="BodyTextIndent"/>
                              <w:ind w:left="0"/>
                              <w:rPr>
                                <w:sz w:val="24"/>
                              </w:rPr>
                            </w:pPr>
                            <w:r>
                              <w:rPr>
                                <w:sz w:val="24"/>
                              </w:rPr>
                              <w:t>This is the introductory page. The text gives an overview of the subject matter and themes for the particular grade level.</w:t>
                            </w:r>
                          </w:p>
                          <w:p w14:paraId="502016D2" w14:textId="77777777" w:rsidR="00E04D2D" w:rsidRDefault="00E04D2D">
                            <w:pPr>
                              <w:pStyle w:val="BodyTextIndent"/>
                              <w:ind w:left="0"/>
                              <w:jc w:val="both"/>
                              <w:rPr>
                                <w:sz w:val="24"/>
                              </w:rPr>
                            </w:pPr>
                          </w:p>
                          <w:p w14:paraId="7A184C3B" w14:textId="77777777" w:rsidR="00E04D2D" w:rsidRDefault="00E04D2D">
                            <w:pPr>
                              <w:pStyle w:val="BodyTextIndent"/>
                              <w:ind w:left="0"/>
                              <w:jc w:val="both"/>
                              <w:rPr>
                                <w:sz w:val="36"/>
                                <w:szCs w:val="36"/>
                              </w:rPr>
                            </w:pPr>
                          </w:p>
                          <w:p w14:paraId="11315A63" w14:textId="77777777" w:rsidR="00E04D2D" w:rsidRDefault="003D0877">
                            <w:pPr>
                              <w:pStyle w:val="BodyTextIndent"/>
                              <w:ind w:left="0"/>
                              <w:rPr>
                                <w:sz w:val="24"/>
                              </w:rPr>
                            </w:pPr>
                            <w:r>
                              <w:rPr>
                                <w:sz w:val="24"/>
                              </w:rPr>
                              <w:t>This is academic standard 4-1, the first standard for grade 4. The standards for high school core areas use these abbreviations: GS (Global Studies), USHC (United States History and Constitution), ECON (Economics), and USG (United States Government).</w:t>
                            </w:r>
                          </w:p>
                          <w:p w14:paraId="2D65519F" w14:textId="77777777" w:rsidR="00E04D2D" w:rsidRDefault="00E04D2D">
                            <w:pPr>
                              <w:pStyle w:val="BodyTextIndent"/>
                              <w:ind w:left="0"/>
                              <w:jc w:val="both"/>
                              <w:rPr>
                                <w:sz w:val="20"/>
                                <w:szCs w:val="20"/>
                              </w:rPr>
                            </w:pPr>
                          </w:p>
                          <w:p w14:paraId="22F90972" w14:textId="77777777" w:rsidR="00E04D2D" w:rsidRDefault="003D0877">
                            <w:pPr>
                              <w:pStyle w:val="BodyTextIndent"/>
                              <w:ind w:left="0"/>
                              <w:rPr>
                                <w:sz w:val="24"/>
                              </w:rPr>
                            </w:pPr>
                            <w:r>
                              <w:rPr>
                                <w:sz w:val="24"/>
                              </w:rPr>
                              <w:t>The letters in parentheses are abbreviations indicating the strands that are reflected in the particular indicator.*</w:t>
                            </w:r>
                          </w:p>
                          <w:p w14:paraId="46EC153C" w14:textId="77777777" w:rsidR="00E04D2D" w:rsidRDefault="00E04D2D">
                            <w:pPr>
                              <w:pStyle w:val="BodyTextIndent"/>
                              <w:ind w:left="0"/>
                              <w:jc w:val="both"/>
                              <w:rPr>
                                <w:sz w:val="52"/>
                                <w:szCs w:val="52"/>
                              </w:rPr>
                            </w:pPr>
                          </w:p>
                          <w:p w14:paraId="69F768D3" w14:textId="77777777" w:rsidR="00E04D2D" w:rsidRDefault="003D0877">
                            <w:pPr>
                              <w:pStyle w:val="BodyTextIndent"/>
                              <w:ind w:left="0"/>
                              <w:rPr>
                                <w:sz w:val="24"/>
                              </w:rPr>
                            </w:pPr>
                            <w:r>
                              <w:rPr>
                                <w:sz w:val="24"/>
                              </w:rPr>
                              <w:t>At least one sample classroom activity is shown for each standard, and certain sample activities address more than one indicator. These samples, many of which include elements of social studies literacy, illustrate how students might be asked to demonstrate the learning identified in the indicators.</w:t>
                            </w:r>
                          </w:p>
                          <w:p w14:paraId="537D522C" w14:textId="77777777" w:rsidR="00E04D2D" w:rsidRDefault="00E04D2D">
                            <w:pPr>
                              <w:pStyle w:val="BodyTextIndent"/>
                              <w:ind w:left="5760"/>
                              <w:jc w:val="both"/>
                              <w:rPr>
                                <w:sz w:val="24"/>
                              </w:rPr>
                            </w:pPr>
                          </w:p>
                          <w:p w14:paraId="09C654EE" w14:textId="77777777" w:rsidR="00E04D2D" w:rsidRDefault="00E04D2D">
                            <w:pPr>
                              <w:pStyle w:val="BodyTextIndent"/>
                              <w:ind w:left="5760"/>
                              <w:jc w:val="both"/>
                            </w:pPr>
                          </w:p>
                          <w:p w14:paraId="18B4D401" w14:textId="77777777" w:rsidR="00E04D2D" w:rsidRDefault="00E04D2D">
                            <w:pPr>
                              <w:jc w:val="right"/>
                              <w:rPr>
                                <w:sz w:val="22"/>
                              </w:rPr>
                            </w:pPr>
                          </w:p>
                          <w:p w14:paraId="6C35DDE9" w14:textId="77777777" w:rsidR="00E04D2D" w:rsidRDefault="00E04D2D">
                            <w:pPr>
                              <w:rPr>
                                <w:sz w:val="22"/>
                              </w:rPr>
                            </w:pPr>
                          </w:p>
                          <w:p w14:paraId="698F32A5" w14:textId="77777777" w:rsidR="00E04D2D" w:rsidRDefault="00E04D2D">
                            <w:pPr>
                              <w:rPr>
                                <w:sz w:val="22"/>
                              </w:rPr>
                            </w:pPr>
                          </w:p>
                          <w:p w14:paraId="3596DFA6" w14:textId="77777777" w:rsidR="00E04D2D" w:rsidRDefault="00E04D2D">
                            <w:pPr>
                              <w:rPr>
                                <w:sz w:val="22"/>
                              </w:rPr>
                            </w:pPr>
                          </w:p>
                          <w:p w14:paraId="780EB8DF" w14:textId="77777777" w:rsidR="00E04D2D" w:rsidRDefault="00E04D2D">
                            <w:pPr>
                              <w:rPr>
                                <w:sz w:val="22"/>
                              </w:rPr>
                            </w:pPr>
                          </w:p>
                          <w:p w14:paraId="67D72D7C" w14:textId="77777777" w:rsidR="00E04D2D" w:rsidRDefault="00E04D2D">
                            <w:pPr>
                              <w:rPr>
                                <w:sz w:val="22"/>
                              </w:rPr>
                            </w:pPr>
                          </w:p>
                          <w:p w14:paraId="44F8CC3B" w14:textId="77777777" w:rsidR="00E04D2D" w:rsidRDefault="00E04D2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85B1B" id="_x0000_t202" coordsize="21600,21600" o:spt="202" path="m,l,21600r21600,l21600,xe">
                <v:stroke joinstyle="miter"/>
                <v:path gradientshapeok="t" o:connecttype="rect"/>
              </v:shapetype>
              <v:shape id="Text Box 2" o:spid="_x0000_s1026" type="#_x0000_t202" style="position:absolute;margin-left:261pt;margin-top:5.5pt;width:3in;height:4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aotgIAALw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" filled="f" stroked="f">
                <v:textbox>
                  <w:txbxContent>
                    <w:p w14:paraId="30BA1B08" w14:textId="77777777" w:rsidR="00E04D2D" w:rsidRDefault="00E04D2D">
                      <w:pPr>
                        <w:pStyle w:val="BodyTextIndent"/>
                        <w:ind w:left="0"/>
                        <w:jc w:val="both"/>
                        <w:rPr>
                          <w:sz w:val="24"/>
                        </w:rPr>
                      </w:pPr>
                    </w:p>
                    <w:p w14:paraId="6EABCE8E" w14:textId="77777777" w:rsidR="00E04D2D" w:rsidRDefault="003D0877">
                      <w:pPr>
                        <w:pStyle w:val="BodyTextIndent"/>
                        <w:ind w:left="0"/>
                        <w:rPr>
                          <w:sz w:val="24"/>
                        </w:rPr>
                      </w:pPr>
                      <w:r>
                        <w:rPr>
                          <w:sz w:val="24"/>
                        </w:rPr>
                        <w:t>This is the introductory page. The text gives an overview of the subject matter and themes for the particular grade level.</w:t>
                      </w:r>
                    </w:p>
                    <w:p w14:paraId="502016D2" w14:textId="77777777" w:rsidR="00E04D2D" w:rsidRDefault="00E04D2D">
                      <w:pPr>
                        <w:pStyle w:val="BodyTextIndent"/>
                        <w:ind w:left="0"/>
                        <w:jc w:val="both"/>
                        <w:rPr>
                          <w:sz w:val="24"/>
                        </w:rPr>
                      </w:pPr>
                    </w:p>
                    <w:p w14:paraId="7A184C3B" w14:textId="77777777" w:rsidR="00E04D2D" w:rsidRDefault="00E04D2D">
                      <w:pPr>
                        <w:pStyle w:val="BodyTextIndent"/>
                        <w:ind w:left="0"/>
                        <w:jc w:val="both"/>
                        <w:rPr>
                          <w:sz w:val="36"/>
                          <w:szCs w:val="36"/>
                        </w:rPr>
                      </w:pPr>
                    </w:p>
                    <w:p w14:paraId="11315A63" w14:textId="77777777" w:rsidR="00E04D2D" w:rsidRDefault="003D0877">
                      <w:pPr>
                        <w:pStyle w:val="BodyTextIndent"/>
                        <w:ind w:left="0"/>
                        <w:rPr>
                          <w:sz w:val="24"/>
                        </w:rPr>
                      </w:pPr>
                      <w:r>
                        <w:rPr>
                          <w:sz w:val="24"/>
                        </w:rPr>
                        <w:t>This is academic standard 4-1, the first standard for grade 4. The standards for high school core areas use these abbreviations: GS (Global Studies), USHC (United States History and Constitution), ECON (Economics), and USG (United States Government).</w:t>
                      </w:r>
                    </w:p>
                    <w:p w14:paraId="2D65519F" w14:textId="77777777" w:rsidR="00E04D2D" w:rsidRDefault="00E04D2D">
                      <w:pPr>
                        <w:pStyle w:val="BodyTextIndent"/>
                        <w:ind w:left="0"/>
                        <w:jc w:val="both"/>
                        <w:rPr>
                          <w:sz w:val="20"/>
                          <w:szCs w:val="20"/>
                        </w:rPr>
                      </w:pPr>
                    </w:p>
                    <w:p w14:paraId="22F90972" w14:textId="77777777" w:rsidR="00E04D2D" w:rsidRDefault="003D0877">
                      <w:pPr>
                        <w:pStyle w:val="BodyTextIndent"/>
                        <w:ind w:left="0"/>
                        <w:rPr>
                          <w:sz w:val="24"/>
                        </w:rPr>
                      </w:pPr>
                      <w:r>
                        <w:rPr>
                          <w:sz w:val="24"/>
                        </w:rPr>
                        <w:t>The letters in parentheses are abbreviations indicating the strands that are reflected in the particular indicator.*</w:t>
                      </w:r>
                    </w:p>
                    <w:p w14:paraId="46EC153C" w14:textId="77777777" w:rsidR="00E04D2D" w:rsidRDefault="00E04D2D">
                      <w:pPr>
                        <w:pStyle w:val="BodyTextIndent"/>
                        <w:ind w:left="0"/>
                        <w:jc w:val="both"/>
                        <w:rPr>
                          <w:sz w:val="52"/>
                          <w:szCs w:val="52"/>
                        </w:rPr>
                      </w:pPr>
                    </w:p>
                    <w:p w14:paraId="69F768D3" w14:textId="77777777" w:rsidR="00E04D2D" w:rsidRDefault="003D0877">
                      <w:pPr>
                        <w:pStyle w:val="BodyTextIndent"/>
                        <w:ind w:left="0"/>
                        <w:rPr>
                          <w:sz w:val="24"/>
                        </w:rPr>
                      </w:pPr>
                      <w:r>
                        <w:rPr>
                          <w:sz w:val="24"/>
                        </w:rPr>
                        <w:t>At least one sample classroom activity is shown for each standard, and certain sample activities address more than one indicator. These samples, many of which include elements of social studies literacy, illustrate how students might be asked to demonstrate the learning identified in the indicators.</w:t>
                      </w:r>
                    </w:p>
                    <w:p w14:paraId="537D522C" w14:textId="77777777" w:rsidR="00E04D2D" w:rsidRDefault="00E04D2D">
                      <w:pPr>
                        <w:pStyle w:val="BodyTextIndent"/>
                        <w:ind w:left="5760"/>
                        <w:jc w:val="both"/>
                        <w:rPr>
                          <w:sz w:val="24"/>
                        </w:rPr>
                      </w:pPr>
                    </w:p>
                    <w:p w14:paraId="09C654EE" w14:textId="77777777" w:rsidR="00E04D2D" w:rsidRDefault="00E04D2D">
                      <w:pPr>
                        <w:pStyle w:val="BodyTextIndent"/>
                        <w:ind w:left="5760"/>
                        <w:jc w:val="both"/>
                      </w:pPr>
                    </w:p>
                    <w:p w14:paraId="18B4D401" w14:textId="77777777" w:rsidR="00E04D2D" w:rsidRDefault="00E04D2D">
                      <w:pPr>
                        <w:jc w:val="right"/>
                        <w:rPr>
                          <w:sz w:val="22"/>
                        </w:rPr>
                      </w:pPr>
                    </w:p>
                    <w:p w14:paraId="6C35DDE9" w14:textId="77777777" w:rsidR="00E04D2D" w:rsidRDefault="00E04D2D">
                      <w:pPr>
                        <w:rPr>
                          <w:sz w:val="22"/>
                        </w:rPr>
                      </w:pPr>
                    </w:p>
                    <w:p w14:paraId="698F32A5" w14:textId="77777777" w:rsidR="00E04D2D" w:rsidRDefault="00E04D2D">
                      <w:pPr>
                        <w:rPr>
                          <w:sz w:val="22"/>
                        </w:rPr>
                      </w:pPr>
                    </w:p>
                    <w:p w14:paraId="3596DFA6" w14:textId="77777777" w:rsidR="00E04D2D" w:rsidRDefault="00E04D2D">
                      <w:pPr>
                        <w:rPr>
                          <w:sz w:val="22"/>
                        </w:rPr>
                      </w:pPr>
                    </w:p>
                    <w:p w14:paraId="780EB8DF" w14:textId="77777777" w:rsidR="00E04D2D" w:rsidRDefault="00E04D2D">
                      <w:pPr>
                        <w:rPr>
                          <w:sz w:val="22"/>
                        </w:rPr>
                      </w:pPr>
                    </w:p>
                    <w:p w14:paraId="67D72D7C" w14:textId="77777777" w:rsidR="00E04D2D" w:rsidRDefault="00E04D2D">
                      <w:pPr>
                        <w:rPr>
                          <w:sz w:val="22"/>
                        </w:rPr>
                      </w:pPr>
                    </w:p>
                    <w:p w14:paraId="44F8CC3B" w14:textId="77777777" w:rsidR="00E04D2D" w:rsidRDefault="00E04D2D">
                      <w:pPr>
                        <w:rPr>
                          <w:sz w:val="22"/>
                        </w:rPr>
                      </w:pPr>
                    </w:p>
                  </w:txbxContent>
                </v:textbox>
              </v:shape>
            </w:pict>
          </mc:Fallback>
        </mc:AlternateContent>
      </w:r>
    </w:p>
    <w:p w14:paraId="6D11D9D1" w14:textId="77777777" w:rsidR="00E04D2D" w:rsidRDefault="00E04D2D"/>
    <w:p w14:paraId="60DE17D7" w14:textId="77777777" w:rsidR="00E04D2D" w:rsidRDefault="00E04D2D"/>
    <w:p w14:paraId="4345891E" w14:textId="765FFBD5" w:rsidR="00E04D2D" w:rsidRDefault="006A0155">
      <w:pPr>
        <w:pStyle w:val="Header"/>
        <w:tabs>
          <w:tab w:val="clear" w:pos="4320"/>
          <w:tab w:val="clear" w:pos="8640"/>
        </w:tabs>
      </w:pPr>
      <w:r>
        <w:rPr>
          <w:noProof/>
          <w:sz w:val="20"/>
        </w:rPr>
        <mc:AlternateContent>
          <mc:Choice Requires="wps">
            <w:drawing>
              <wp:anchor distT="0" distB="0" distL="114300" distR="114300" simplePos="0" relativeHeight="251652096" behindDoc="0" locked="0" layoutInCell="1" allowOverlap="1" wp14:anchorId="220BCE49" wp14:editId="391F0718">
                <wp:simplePos x="0" y="0"/>
                <wp:positionH relativeFrom="column">
                  <wp:posOffset>2286000</wp:posOffset>
                </wp:positionH>
                <wp:positionV relativeFrom="paragraph">
                  <wp:posOffset>115570</wp:posOffset>
                </wp:positionV>
                <wp:extent cx="1028700" cy="457200"/>
                <wp:effectExtent l="38100" t="10795" r="9525" b="55880"/>
                <wp:wrapNone/>
                <wp:docPr id="4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1555" id="Line 2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1pt" to="26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">
                <v:stroke endarrow="block"/>
              </v:line>
            </w:pict>
          </mc:Fallback>
        </mc:AlternateContent>
      </w:r>
    </w:p>
    <w:p w14:paraId="5DAA20F5" w14:textId="77777777" w:rsidR="00E04D2D" w:rsidRDefault="00E04D2D"/>
    <w:p w14:paraId="62BF47C5" w14:textId="77777777" w:rsidR="00E04D2D" w:rsidRDefault="00E04D2D"/>
    <w:p w14:paraId="5F313891" w14:textId="77777777" w:rsidR="00E04D2D" w:rsidRDefault="00E04D2D"/>
    <w:p w14:paraId="7E53F102" w14:textId="77777777" w:rsidR="00E04D2D" w:rsidRDefault="003D0877">
      <w:pPr>
        <w:pStyle w:val="Header"/>
        <w:tabs>
          <w:tab w:val="clear" w:pos="4320"/>
          <w:tab w:val="clear" w:pos="8640"/>
        </w:tabs>
      </w:pPr>
      <w:r>
        <w:t xml:space="preserve"> </w:t>
      </w:r>
    </w:p>
    <w:p w14:paraId="7551CDDD" w14:textId="1CB82C24" w:rsidR="00E04D2D" w:rsidRDefault="006A0155">
      <w:pPr>
        <w:spacing w:after="320"/>
        <w:jc w:val="right"/>
      </w:pPr>
      <w:r>
        <w:rPr>
          <w:noProof/>
          <w:sz w:val="20"/>
        </w:rPr>
        <mc:AlternateContent>
          <mc:Choice Requires="wps">
            <w:drawing>
              <wp:anchor distT="0" distB="0" distL="114300" distR="114300" simplePos="0" relativeHeight="251649024" behindDoc="0" locked="0" layoutInCell="1" allowOverlap="1" wp14:anchorId="39F59831" wp14:editId="3F7C4036">
                <wp:simplePos x="0" y="0"/>
                <wp:positionH relativeFrom="column">
                  <wp:posOffset>-114300</wp:posOffset>
                </wp:positionH>
                <wp:positionV relativeFrom="paragraph">
                  <wp:posOffset>839470</wp:posOffset>
                </wp:positionV>
                <wp:extent cx="3429000" cy="1143000"/>
                <wp:effectExtent l="0" t="1270" r="0" b="0"/>
                <wp:wrapNone/>
                <wp:docPr id="4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D12C4" w14:textId="77777777" w:rsidR="00E04D2D" w:rsidRDefault="00E04D2D">
                            <w:pPr>
                              <w:pStyle w:val="Header"/>
                              <w:tabs>
                                <w:tab w:val="clear" w:pos="4320"/>
                                <w:tab w:val="clear" w:pos="8640"/>
                              </w:tabs>
                              <w:jc w:val="center"/>
                              <w:rPr>
                                <w:sz w:val="22"/>
                              </w:rPr>
                            </w:pPr>
                          </w:p>
                          <w:p w14:paraId="2E95A6CC" w14:textId="77777777" w:rsidR="00E04D2D" w:rsidRDefault="003D0877">
                            <w:pPr>
                              <w:pStyle w:val="Header"/>
                              <w:tabs>
                                <w:tab w:val="clear" w:pos="4320"/>
                                <w:tab w:val="clear" w:pos="8640"/>
                              </w:tabs>
                              <w:rPr>
                                <w:sz w:val="22"/>
                              </w:rPr>
                            </w:pPr>
                            <w:r>
                              <w:rPr>
                                <w:b/>
                                <w:bCs/>
                              </w:rPr>
                              <w:t>Standard 4-1</w:t>
                            </w:r>
                            <w:r>
                              <w:rPr>
                                <w:b/>
                              </w:rPr>
                              <w:t>:</w:t>
                            </w:r>
                            <w:r>
                              <w:t xml:space="preserve"> -------------------------------------------</w:t>
                            </w:r>
                            <w:r>
                              <w:rPr>
                                <w:sz w:val="22"/>
                              </w:rPr>
                              <w:br/>
                            </w:r>
                          </w:p>
                          <w:p w14:paraId="3E2C9F6D" w14:textId="77777777" w:rsidR="00E04D2D" w:rsidRDefault="003D0877">
                            <w:pPr>
                              <w:pStyle w:val="Header"/>
                              <w:tabs>
                                <w:tab w:val="clear" w:pos="4320"/>
                                <w:tab w:val="clear" w:pos="8640"/>
                              </w:tabs>
                              <w:rPr>
                                <w:b/>
                                <w:bCs/>
                              </w:rPr>
                            </w:pPr>
                            <w:r>
                              <w:rPr>
                                <w:b/>
                                <w:bCs/>
                              </w:rPr>
                              <w:t>Indicators</w:t>
                            </w:r>
                          </w:p>
                          <w:p w14:paraId="50ECDEBB" w14:textId="77777777" w:rsidR="00E04D2D" w:rsidRDefault="003D0877">
                            <w:pPr>
                              <w:pStyle w:val="Header"/>
                              <w:tabs>
                                <w:tab w:val="clear" w:pos="4320"/>
                                <w:tab w:val="clear" w:pos="8640"/>
                              </w:tabs>
                            </w:pPr>
                            <w:r>
                              <w:t>4-1.1 ----------------------------------------- (E, G, H, P)</w:t>
                            </w:r>
                          </w:p>
                          <w:p w14:paraId="2A298660" w14:textId="77777777" w:rsidR="00E04D2D" w:rsidRDefault="003D0877">
                            <w:pPr>
                              <w:pStyle w:val="Header"/>
                              <w:tabs>
                                <w:tab w:val="clear" w:pos="4320"/>
                                <w:tab w:val="clear" w:pos="8640"/>
                              </w:tabs>
                              <w:rPr>
                                <w:sz w:val="22"/>
                              </w:rPr>
                            </w:pPr>
                            <w:r>
                              <w:t>4-1.2 -------------------------------------------- (H, E, G)</w:t>
                            </w:r>
                          </w:p>
                          <w:p w14:paraId="1614CD92" w14:textId="77777777" w:rsidR="00E04D2D" w:rsidRDefault="00E04D2D">
                            <w:pPr>
                              <w:pStyle w:val="Header"/>
                              <w:tabs>
                                <w:tab w:val="clear" w:pos="4320"/>
                                <w:tab w:val="clear" w:pos="8640"/>
                              </w:tabs>
                              <w:ind w:left="540"/>
                              <w:rPr>
                                <w:sz w:val="22"/>
                              </w:rPr>
                            </w:pPr>
                          </w:p>
                          <w:p w14:paraId="371F1276" w14:textId="77777777" w:rsidR="00E04D2D" w:rsidRDefault="00E04D2D">
                            <w:pPr>
                              <w:pStyle w:val="Header"/>
                              <w:tabs>
                                <w:tab w:val="clear" w:pos="4320"/>
                                <w:tab w:val="clear" w:pos="8640"/>
                              </w:tabs>
                              <w:ind w:left="360"/>
                              <w:rPr>
                                <w:sz w:val="22"/>
                              </w:rPr>
                            </w:pPr>
                          </w:p>
                          <w:p w14:paraId="3E140A17" w14:textId="77777777" w:rsidR="00E04D2D" w:rsidRDefault="00E04D2D">
                            <w:pPr>
                              <w:pStyle w:val="Header"/>
                              <w:tabs>
                                <w:tab w:val="clear" w:pos="4320"/>
                                <w:tab w:val="clear" w:pos="8640"/>
                              </w:tabs>
                              <w:ind w:left="360"/>
                              <w:rPr>
                                <w:sz w:val="22"/>
                              </w:rPr>
                            </w:pPr>
                          </w:p>
                          <w:p w14:paraId="21D3EA4D" w14:textId="77777777" w:rsidR="00E04D2D" w:rsidRDefault="00E04D2D">
                            <w:pPr>
                              <w:pStyle w:val="Header"/>
                              <w:tabs>
                                <w:tab w:val="clear" w:pos="4320"/>
                                <w:tab w:val="clear" w:pos="8640"/>
                              </w:tabs>
                              <w:ind w:left="360"/>
                              <w:rPr>
                                <w:sz w:val="22"/>
                              </w:rPr>
                            </w:pPr>
                          </w:p>
                          <w:p w14:paraId="59D04C8F" w14:textId="77777777" w:rsidR="00E04D2D" w:rsidRDefault="00E04D2D">
                            <w:pPr>
                              <w:pStyle w:val="Header"/>
                              <w:tabs>
                                <w:tab w:val="clear" w:pos="4320"/>
                                <w:tab w:val="clear" w:pos="8640"/>
                              </w:tabs>
                              <w:ind w:left="360"/>
                              <w:rPr>
                                <w:sz w:val="22"/>
                              </w:rPr>
                            </w:pPr>
                          </w:p>
                          <w:p w14:paraId="2715F9D2" w14:textId="77777777" w:rsidR="00E04D2D" w:rsidRDefault="00E04D2D">
                            <w:pPr>
                              <w:pStyle w:val="Header"/>
                              <w:tabs>
                                <w:tab w:val="clear" w:pos="4320"/>
                                <w:tab w:val="clear" w:pos="8640"/>
                              </w:tabs>
                              <w:ind w:left="360"/>
                              <w:rPr>
                                <w:sz w:val="22"/>
                              </w:rPr>
                            </w:pPr>
                          </w:p>
                          <w:p w14:paraId="111DA809" w14:textId="77777777" w:rsidR="00E04D2D" w:rsidRDefault="00E04D2D">
                            <w:pPr>
                              <w:pStyle w:val="Header"/>
                              <w:tabs>
                                <w:tab w:val="clear" w:pos="4320"/>
                                <w:tab w:val="clear" w:pos="8640"/>
                              </w:tabs>
                              <w:ind w:left="360"/>
                              <w:rPr>
                                <w:sz w:val="22"/>
                              </w:rPr>
                            </w:pPr>
                          </w:p>
                          <w:p w14:paraId="39C42455" w14:textId="77777777" w:rsidR="00E04D2D" w:rsidRDefault="00E04D2D">
                            <w:pPr>
                              <w:pStyle w:val="Header"/>
                              <w:tabs>
                                <w:tab w:val="clear" w:pos="4320"/>
                                <w:tab w:val="clear" w:pos="8640"/>
                              </w:tabs>
                              <w:ind w:left="360"/>
                              <w:rPr>
                                <w:sz w:val="22"/>
                              </w:rPr>
                            </w:pPr>
                          </w:p>
                          <w:p w14:paraId="34B29A29" w14:textId="77777777" w:rsidR="00E04D2D" w:rsidRDefault="00E04D2D">
                            <w:pPr>
                              <w:pStyle w:val="Header"/>
                              <w:tabs>
                                <w:tab w:val="clear" w:pos="4320"/>
                                <w:tab w:val="clear" w:pos="8640"/>
                              </w:tabs>
                              <w:ind w:left="360"/>
                              <w:rPr>
                                <w:sz w:val="22"/>
                              </w:rPr>
                            </w:pPr>
                          </w:p>
                          <w:p w14:paraId="42D0E319" w14:textId="77777777" w:rsidR="00E04D2D" w:rsidRDefault="00E04D2D">
                            <w:pPr>
                              <w:pStyle w:val="Header"/>
                              <w:tabs>
                                <w:tab w:val="clear" w:pos="4320"/>
                                <w:tab w:val="clear" w:pos="8640"/>
                              </w:tabs>
                              <w:ind w:left="360"/>
                              <w:rPr>
                                <w:sz w:val="22"/>
                              </w:rPr>
                            </w:pPr>
                          </w:p>
                          <w:p w14:paraId="62A50581" w14:textId="77777777" w:rsidR="00E04D2D" w:rsidRDefault="00E04D2D">
                            <w:pPr>
                              <w:pStyle w:val="Header"/>
                              <w:tabs>
                                <w:tab w:val="clear" w:pos="4320"/>
                                <w:tab w:val="clear" w:pos="8640"/>
                              </w:tabs>
                              <w:ind w:left="360"/>
                              <w:rPr>
                                <w:sz w:val="22"/>
                              </w:rPr>
                            </w:pPr>
                          </w:p>
                          <w:p w14:paraId="6FD11461" w14:textId="77777777" w:rsidR="00E04D2D" w:rsidRDefault="00E04D2D">
                            <w:pPr>
                              <w:pStyle w:val="Header"/>
                              <w:tabs>
                                <w:tab w:val="clear" w:pos="4320"/>
                                <w:tab w:val="clear" w:pos="8640"/>
                              </w:tabs>
                              <w:ind w:left="360" w:hanging="360"/>
                              <w:rPr>
                                <w:sz w:val="22"/>
                              </w:rPr>
                            </w:pPr>
                          </w:p>
                          <w:p w14:paraId="4307CA5E" w14:textId="77777777" w:rsidR="00E04D2D" w:rsidRDefault="00E04D2D">
                            <w:pPr>
                              <w:pStyle w:val="Header"/>
                              <w:tabs>
                                <w:tab w:val="clear" w:pos="4320"/>
                                <w:tab w:val="clear" w:pos="8640"/>
                              </w:tabs>
                              <w:ind w:left="360" w:hanging="360"/>
                              <w:rPr>
                                <w:sz w:val="22"/>
                              </w:rPr>
                            </w:pPr>
                          </w:p>
                          <w:p w14:paraId="1CEB5F2D" w14:textId="77777777" w:rsidR="00E04D2D" w:rsidRDefault="00E04D2D">
                            <w:pPr>
                              <w:pStyle w:val="Header"/>
                              <w:tabs>
                                <w:tab w:val="clear" w:pos="4320"/>
                                <w:tab w:val="clear" w:pos="8640"/>
                              </w:tabs>
                              <w:ind w:left="360" w:hanging="360"/>
                              <w:rPr>
                                <w:sz w:val="22"/>
                              </w:rPr>
                            </w:pPr>
                          </w:p>
                          <w:p w14:paraId="0CAF11D3" w14:textId="77777777" w:rsidR="00E04D2D" w:rsidRDefault="00E04D2D">
                            <w:pPr>
                              <w:pStyle w:val="Header"/>
                              <w:tabs>
                                <w:tab w:val="clear" w:pos="4320"/>
                                <w:tab w:val="clear" w:pos="8640"/>
                              </w:tabs>
                              <w:ind w:left="360" w:hanging="360"/>
                              <w:rPr>
                                <w:sz w:val="22"/>
                              </w:rPr>
                            </w:pPr>
                          </w:p>
                          <w:p w14:paraId="334B8247" w14:textId="77777777" w:rsidR="00E04D2D" w:rsidRDefault="00E04D2D">
                            <w:pPr>
                              <w:pStyle w:val="Header"/>
                              <w:tabs>
                                <w:tab w:val="clear" w:pos="4320"/>
                                <w:tab w:val="clear" w:pos="8640"/>
                              </w:tabs>
                              <w:rPr>
                                <w:sz w:val="22"/>
                              </w:rPr>
                            </w:pPr>
                          </w:p>
                          <w:p w14:paraId="72D1A13A" w14:textId="77777777" w:rsidR="00E04D2D" w:rsidRDefault="00E04D2D">
                            <w:pPr>
                              <w:pStyle w:val="Header"/>
                              <w:tabs>
                                <w:tab w:val="clear" w:pos="4320"/>
                                <w:tab w:val="clear" w:pos="8640"/>
                              </w:tabs>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9831" id="Text Box 3" o:spid="_x0000_s1027" type="#_x0000_t202" style="position:absolute;left:0;text-align:left;margin-left:-9pt;margin-top:66.1pt;width:270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" filled="f" stroked="f" strokeweight="1pt">
                <v:textbox>
                  <w:txbxContent>
                    <w:p w14:paraId="360D12C4" w14:textId="77777777" w:rsidR="00E04D2D" w:rsidRDefault="00E04D2D">
                      <w:pPr>
                        <w:pStyle w:val="Header"/>
                        <w:tabs>
                          <w:tab w:val="clear" w:pos="4320"/>
                          <w:tab w:val="clear" w:pos="8640"/>
                        </w:tabs>
                        <w:jc w:val="center"/>
                        <w:rPr>
                          <w:sz w:val="22"/>
                        </w:rPr>
                      </w:pPr>
                    </w:p>
                    <w:p w14:paraId="2E95A6CC" w14:textId="77777777" w:rsidR="00E04D2D" w:rsidRDefault="003D0877">
                      <w:pPr>
                        <w:pStyle w:val="Header"/>
                        <w:tabs>
                          <w:tab w:val="clear" w:pos="4320"/>
                          <w:tab w:val="clear" w:pos="8640"/>
                        </w:tabs>
                        <w:rPr>
                          <w:sz w:val="22"/>
                        </w:rPr>
                      </w:pPr>
                      <w:r>
                        <w:rPr>
                          <w:b/>
                          <w:bCs/>
                        </w:rPr>
                        <w:t>Standard 4-1</w:t>
                      </w:r>
                      <w:r>
                        <w:rPr>
                          <w:b/>
                        </w:rPr>
                        <w:t>:</w:t>
                      </w:r>
                      <w:r>
                        <w:t xml:space="preserve"> -------------------------------------------</w:t>
                      </w:r>
                      <w:r>
                        <w:rPr>
                          <w:sz w:val="22"/>
                        </w:rPr>
                        <w:br/>
                      </w:r>
                    </w:p>
                    <w:p w14:paraId="3E2C9F6D" w14:textId="77777777" w:rsidR="00E04D2D" w:rsidRDefault="003D0877">
                      <w:pPr>
                        <w:pStyle w:val="Header"/>
                        <w:tabs>
                          <w:tab w:val="clear" w:pos="4320"/>
                          <w:tab w:val="clear" w:pos="8640"/>
                        </w:tabs>
                        <w:rPr>
                          <w:b/>
                          <w:bCs/>
                        </w:rPr>
                      </w:pPr>
                      <w:r>
                        <w:rPr>
                          <w:b/>
                          <w:bCs/>
                        </w:rPr>
                        <w:t>Indicators</w:t>
                      </w:r>
                    </w:p>
                    <w:p w14:paraId="50ECDEBB" w14:textId="77777777" w:rsidR="00E04D2D" w:rsidRDefault="003D0877">
                      <w:pPr>
                        <w:pStyle w:val="Header"/>
                        <w:tabs>
                          <w:tab w:val="clear" w:pos="4320"/>
                          <w:tab w:val="clear" w:pos="8640"/>
                        </w:tabs>
                      </w:pPr>
                      <w:r>
                        <w:t>4-1.1 ----------------------------------------- (E, G, H, P)</w:t>
                      </w:r>
                    </w:p>
                    <w:p w14:paraId="2A298660" w14:textId="77777777" w:rsidR="00E04D2D" w:rsidRDefault="003D0877">
                      <w:pPr>
                        <w:pStyle w:val="Header"/>
                        <w:tabs>
                          <w:tab w:val="clear" w:pos="4320"/>
                          <w:tab w:val="clear" w:pos="8640"/>
                        </w:tabs>
                        <w:rPr>
                          <w:sz w:val="22"/>
                        </w:rPr>
                      </w:pPr>
                      <w:r>
                        <w:t>4-1.2 -------------------------------------------- (H, E, G)</w:t>
                      </w:r>
                    </w:p>
                    <w:p w14:paraId="1614CD92" w14:textId="77777777" w:rsidR="00E04D2D" w:rsidRDefault="00E04D2D">
                      <w:pPr>
                        <w:pStyle w:val="Header"/>
                        <w:tabs>
                          <w:tab w:val="clear" w:pos="4320"/>
                          <w:tab w:val="clear" w:pos="8640"/>
                        </w:tabs>
                        <w:ind w:left="540"/>
                        <w:rPr>
                          <w:sz w:val="22"/>
                        </w:rPr>
                      </w:pPr>
                    </w:p>
                    <w:p w14:paraId="371F1276" w14:textId="77777777" w:rsidR="00E04D2D" w:rsidRDefault="00E04D2D">
                      <w:pPr>
                        <w:pStyle w:val="Header"/>
                        <w:tabs>
                          <w:tab w:val="clear" w:pos="4320"/>
                          <w:tab w:val="clear" w:pos="8640"/>
                        </w:tabs>
                        <w:ind w:left="360"/>
                        <w:rPr>
                          <w:sz w:val="22"/>
                        </w:rPr>
                      </w:pPr>
                    </w:p>
                    <w:p w14:paraId="3E140A17" w14:textId="77777777" w:rsidR="00E04D2D" w:rsidRDefault="00E04D2D">
                      <w:pPr>
                        <w:pStyle w:val="Header"/>
                        <w:tabs>
                          <w:tab w:val="clear" w:pos="4320"/>
                          <w:tab w:val="clear" w:pos="8640"/>
                        </w:tabs>
                        <w:ind w:left="360"/>
                        <w:rPr>
                          <w:sz w:val="22"/>
                        </w:rPr>
                      </w:pPr>
                    </w:p>
                    <w:p w14:paraId="21D3EA4D" w14:textId="77777777" w:rsidR="00E04D2D" w:rsidRDefault="00E04D2D">
                      <w:pPr>
                        <w:pStyle w:val="Header"/>
                        <w:tabs>
                          <w:tab w:val="clear" w:pos="4320"/>
                          <w:tab w:val="clear" w:pos="8640"/>
                        </w:tabs>
                        <w:ind w:left="360"/>
                        <w:rPr>
                          <w:sz w:val="22"/>
                        </w:rPr>
                      </w:pPr>
                    </w:p>
                    <w:p w14:paraId="59D04C8F" w14:textId="77777777" w:rsidR="00E04D2D" w:rsidRDefault="00E04D2D">
                      <w:pPr>
                        <w:pStyle w:val="Header"/>
                        <w:tabs>
                          <w:tab w:val="clear" w:pos="4320"/>
                          <w:tab w:val="clear" w:pos="8640"/>
                        </w:tabs>
                        <w:ind w:left="360"/>
                        <w:rPr>
                          <w:sz w:val="22"/>
                        </w:rPr>
                      </w:pPr>
                    </w:p>
                    <w:p w14:paraId="2715F9D2" w14:textId="77777777" w:rsidR="00E04D2D" w:rsidRDefault="00E04D2D">
                      <w:pPr>
                        <w:pStyle w:val="Header"/>
                        <w:tabs>
                          <w:tab w:val="clear" w:pos="4320"/>
                          <w:tab w:val="clear" w:pos="8640"/>
                        </w:tabs>
                        <w:ind w:left="360"/>
                        <w:rPr>
                          <w:sz w:val="22"/>
                        </w:rPr>
                      </w:pPr>
                    </w:p>
                    <w:p w14:paraId="111DA809" w14:textId="77777777" w:rsidR="00E04D2D" w:rsidRDefault="00E04D2D">
                      <w:pPr>
                        <w:pStyle w:val="Header"/>
                        <w:tabs>
                          <w:tab w:val="clear" w:pos="4320"/>
                          <w:tab w:val="clear" w:pos="8640"/>
                        </w:tabs>
                        <w:ind w:left="360"/>
                        <w:rPr>
                          <w:sz w:val="22"/>
                        </w:rPr>
                      </w:pPr>
                    </w:p>
                    <w:p w14:paraId="39C42455" w14:textId="77777777" w:rsidR="00E04D2D" w:rsidRDefault="00E04D2D">
                      <w:pPr>
                        <w:pStyle w:val="Header"/>
                        <w:tabs>
                          <w:tab w:val="clear" w:pos="4320"/>
                          <w:tab w:val="clear" w:pos="8640"/>
                        </w:tabs>
                        <w:ind w:left="360"/>
                        <w:rPr>
                          <w:sz w:val="22"/>
                        </w:rPr>
                      </w:pPr>
                    </w:p>
                    <w:p w14:paraId="34B29A29" w14:textId="77777777" w:rsidR="00E04D2D" w:rsidRDefault="00E04D2D">
                      <w:pPr>
                        <w:pStyle w:val="Header"/>
                        <w:tabs>
                          <w:tab w:val="clear" w:pos="4320"/>
                          <w:tab w:val="clear" w:pos="8640"/>
                        </w:tabs>
                        <w:ind w:left="360"/>
                        <w:rPr>
                          <w:sz w:val="22"/>
                        </w:rPr>
                      </w:pPr>
                    </w:p>
                    <w:p w14:paraId="42D0E319" w14:textId="77777777" w:rsidR="00E04D2D" w:rsidRDefault="00E04D2D">
                      <w:pPr>
                        <w:pStyle w:val="Header"/>
                        <w:tabs>
                          <w:tab w:val="clear" w:pos="4320"/>
                          <w:tab w:val="clear" w:pos="8640"/>
                        </w:tabs>
                        <w:ind w:left="360"/>
                        <w:rPr>
                          <w:sz w:val="22"/>
                        </w:rPr>
                      </w:pPr>
                    </w:p>
                    <w:p w14:paraId="62A50581" w14:textId="77777777" w:rsidR="00E04D2D" w:rsidRDefault="00E04D2D">
                      <w:pPr>
                        <w:pStyle w:val="Header"/>
                        <w:tabs>
                          <w:tab w:val="clear" w:pos="4320"/>
                          <w:tab w:val="clear" w:pos="8640"/>
                        </w:tabs>
                        <w:ind w:left="360"/>
                        <w:rPr>
                          <w:sz w:val="22"/>
                        </w:rPr>
                      </w:pPr>
                    </w:p>
                    <w:p w14:paraId="6FD11461" w14:textId="77777777" w:rsidR="00E04D2D" w:rsidRDefault="00E04D2D">
                      <w:pPr>
                        <w:pStyle w:val="Header"/>
                        <w:tabs>
                          <w:tab w:val="clear" w:pos="4320"/>
                          <w:tab w:val="clear" w:pos="8640"/>
                        </w:tabs>
                        <w:ind w:left="360" w:hanging="360"/>
                        <w:rPr>
                          <w:sz w:val="22"/>
                        </w:rPr>
                      </w:pPr>
                    </w:p>
                    <w:p w14:paraId="4307CA5E" w14:textId="77777777" w:rsidR="00E04D2D" w:rsidRDefault="00E04D2D">
                      <w:pPr>
                        <w:pStyle w:val="Header"/>
                        <w:tabs>
                          <w:tab w:val="clear" w:pos="4320"/>
                          <w:tab w:val="clear" w:pos="8640"/>
                        </w:tabs>
                        <w:ind w:left="360" w:hanging="360"/>
                        <w:rPr>
                          <w:sz w:val="22"/>
                        </w:rPr>
                      </w:pPr>
                    </w:p>
                    <w:p w14:paraId="1CEB5F2D" w14:textId="77777777" w:rsidR="00E04D2D" w:rsidRDefault="00E04D2D">
                      <w:pPr>
                        <w:pStyle w:val="Header"/>
                        <w:tabs>
                          <w:tab w:val="clear" w:pos="4320"/>
                          <w:tab w:val="clear" w:pos="8640"/>
                        </w:tabs>
                        <w:ind w:left="360" w:hanging="360"/>
                        <w:rPr>
                          <w:sz w:val="22"/>
                        </w:rPr>
                      </w:pPr>
                    </w:p>
                    <w:p w14:paraId="0CAF11D3" w14:textId="77777777" w:rsidR="00E04D2D" w:rsidRDefault="00E04D2D">
                      <w:pPr>
                        <w:pStyle w:val="Header"/>
                        <w:tabs>
                          <w:tab w:val="clear" w:pos="4320"/>
                          <w:tab w:val="clear" w:pos="8640"/>
                        </w:tabs>
                        <w:ind w:left="360" w:hanging="360"/>
                        <w:rPr>
                          <w:sz w:val="22"/>
                        </w:rPr>
                      </w:pPr>
                    </w:p>
                    <w:p w14:paraId="334B8247" w14:textId="77777777" w:rsidR="00E04D2D" w:rsidRDefault="00E04D2D">
                      <w:pPr>
                        <w:pStyle w:val="Header"/>
                        <w:tabs>
                          <w:tab w:val="clear" w:pos="4320"/>
                          <w:tab w:val="clear" w:pos="8640"/>
                        </w:tabs>
                        <w:rPr>
                          <w:sz w:val="22"/>
                        </w:rPr>
                      </w:pPr>
                    </w:p>
                    <w:p w14:paraId="72D1A13A" w14:textId="77777777" w:rsidR="00E04D2D" w:rsidRDefault="00E04D2D">
                      <w:pPr>
                        <w:pStyle w:val="Header"/>
                        <w:tabs>
                          <w:tab w:val="clear" w:pos="4320"/>
                          <w:tab w:val="clear" w:pos="8640"/>
                        </w:tabs>
                        <w:rPr>
                          <w:sz w:val="22"/>
                        </w:rPr>
                      </w:pP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1DDC6931" wp14:editId="126EE1A0">
                <wp:simplePos x="0" y="0"/>
                <wp:positionH relativeFrom="column">
                  <wp:posOffset>2857500</wp:posOffset>
                </wp:positionH>
                <wp:positionV relativeFrom="paragraph">
                  <wp:posOffset>2439670</wp:posOffset>
                </wp:positionV>
                <wp:extent cx="457200" cy="228600"/>
                <wp:effectExtent l="38100" t="10795" r="9525" b="55880"/>
                <wp:wrapNone/>
                <wp:docPr id="44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0B3D" id="Line 54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2.1pt" to="261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vENAIAAFw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">
                <v:stroke endarrow="block"/>
              </v:line>
            </w:pict>
          </mc:Fallback>
        </mc:AlternateContent>
      </w:r>
      <w:r>
        <w:rPr>
          <w:noProof/>
          <w:sz w:val="20"/>
        </w:rPr>
        <mc:AlternateContent>
          <mc:Choice Requires="wpg">
            <w:drawing>
              <wp:anchor distT="0" distB="0" distL="114300" distR="114300" simplePos="0" relativeHeight="251651072" behindDoc="0" locked="1" layoutInCell="1" allowOverlap="1" wp14:anchorId="2BBC4B07" wp14:editId="47D99FA8">
                <wp:simplePos x="0" y="0"/>
                <wp:positionH relativeFrom="column">
                  <wp:posOffset>0</wp:posOffset>
                </wp:positionH>
                <wp:positionV relativeFrom="paragraph">
                  <wp:posOffset>2211070</wp:posOffset>
                </wp:positionV>
                <wp:extent cx="3200400" cy="1016000"/>
                <wp:effectExtent l="9525" t="10795" r="9525" b="11430"/>
                <wp:wrapSquare wrapText="bothSides"/>
                <wp:docPr id="2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016000"/>
                          <a:chOff x="1440" y="7740"/>
                          <a:chExt cx="5040" cy="1600"/>
                        </a:xfrm>
                      </wpg:grpSpPr>
                      <wps:wsp>
                        <wps:cNvPr id="30" name="AutoShape 5"/>
                        <wps:cNvSpPr>
                          <a:spLocks noChangeArrowheads="1"/>
                        </wps:cNvSpPr>
                        <wps:spPr bwMode="auto">
                          <a:xfrm>
                            <a:off x="1440" y="7740"/>
                            <a:ext cx="5040" cy="1600"/>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s:wsp>
                        <wps:cNvPr id="31" name="Text Box 4"/>
                        <wps:cNvSpPr txBox="1">
                          <a:spLocks noChangeArrowheads="1"/>
                        </wps:cNvSpPr>
                        <wps:spPr bwMode="auto">
                          <a:xfrm>
                            <a:off x="1440" y="7920"/>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A7D6" w14:textId="77777777" w:rsidR="00E04D2D" w:rsidRDefault="003D0877">
                              <w:pPr>
                                <w:pStyle w:val="Header"/>
                                <w:tabs>
                                  <w:tab w:val="clear" w:pos="4320"/>
                                  <w:tab w:val="clear" w:pos="8640"/>
                                </w:tabs>
                                <w:jc w:val="center"/>
                                <w:rPr>
                                  <w:b/>
                                  <w:bCs/>
                                </w:rPr>
                              </w:pPr>
                              <w:r>
                                <w:rPr>
                                  <w:b/>
                                  <w:bCs/>
                                </w:rPr>
                                <w:t>Sample Classroom Activities for Standard 4-1</w:t>
                              </w:r>
                            </w:p>
                            <w:p w14:paraId="04239516" w14:textId="77777777" w:rsidR="00E04D2D" w:rsidRDefault="00E04D2D">
                              <w:pPr>
                                <w:pStyle w:val="Header"/>
                                <w:tabs>
                                  <w:tab w:val="clear" w:pos="4320"/>
                                  <w:tab w:val="clear" w:pos="8640"/>
                                </w:tabs>
                                <w:jc w:val="center"/>
                                <w:rPr>
                                  <w:b/>
                                  <w:bCs/>
                                  <w:color w:val="000080"/>
                                  <w:sz w:val="20"/>
                                  <w:szCs w:val="20"/>
                                </w:rPr>
                              </w:pPr>
                            </w:p>
                            <w:p w14:paraId="641B2663" w14:textId="77777777" w:rsidR="00E04D2D" w:rsidRDefault="003D0877">
                              <w:pPr>
                                <w:pStyle w:val="Header"/>
                                <w:tabs>
                                  <w:tab w:val="clear" w:pos="4320"/>
                                  <w:tab w:val="clear" w:pos="8640"/>
                                </w:tabs>
                              </w:pPr>
                              <w:r>
                                <w:t>4-1.1 ----------------------------------------------------</w:t>
                              </w:r>
                            </w:p>
                            <w:p w14:paraId="009C830E" w14:textId="77777777" w:rsidR="00E04D2D" w:rsidRDefault="003D0877">
                              <w:pPr>
                                <w:pStyle w:val="Header"/>
                                <w:tabs>
                                  <w:tab w:val="clear" w:pos="4320"/>
                                  <w:tab w:val="clear" w:pos="8640"/>
                                </w:tabs>
                              </w:pPr>
                              <w:r>
                                <w:t>4-1.2 ----------------------------------------------------</w:t>
                              </w:r>
                            </w:p>
                            <w:p w14:paraId="0F5C5075" w14:textId="77777777" w:rsidR="00E04D2D" w:rsidRDefault="00E04D2D">
                              <w:pPr>
                                <w:pStyle w:val="Header"/>
                                <w:tabs>
                                  <w:tab w:val="clear" w:pos="4320"/>
                                  <w:tab w:val="clear" w:pos="8640"/>
                                </w:tabs>
                              </w:pPr>
                            </w:p>
                            <w:p w14:paraId="63875DF6" w14:textId="77777777" w:rsidR="00E04D2D" w:rsidRDefault="00E04D2D">
                              <w:pPr>
                                <w:pStyle w:val="Header"/>
                                <w:tabs>
                                  <w:tab w:val="clear" w:pos="4320"/>
                                  <w:tab w:val="clear" w:pos="8640"/>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C4B07" id="Group 549" o:spid="_x0000_s1028" style="position:absolute;left:0;text-align:left;margin-left:0;margin-top:174.1pt;width:252pt;height:80pt;z-index:251651072" coordorigin="1440,7740" coordsize="504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">
                <v:roundrect id="AutoShape 5" o:spid="_x0000_s1029" style="position:absolute;left:1440;top:7740;width:5040;height:1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Lb4A&#10;AADbAAAADwAAAGRycy9kb3ducmV2LnhtbERPTYvCMBC9C/6HMMLeNNWFZammoqLgSXZbvQ/N2JQ2&#10;k9JEW/+9OSzs8fG+N9vRtuJJva8dK1guEhDEpdM1VwquxWn+DcIHZI2tY1LwIg/bbDrZYKrdwL/0&#10;zEMlYgj7FBWYELpUSl8asugXriOO3N31FkOEfSV1j0MMt61cJcmXtFhzbDDY0cFQ2eQPq2A3mm4/&#10;uJ/clMWlPd6aulhdcqU+ZuNuDSLQGP7Ff+6zVvAZ18cv8Qf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i2+AAAA2wAAAA8AAAAAAAAAAAAAAAAAmAIAAGRycy9kb3ducmV2&#10;LnhtbFBLBQYAAAAABAAEAPUAAACDAwAAAAA=&#10;" fillcolor="#fc9"/>
                <v:shape id="Text Box 4" o:spid="_x0000_s1030" type="#_x0000_t202" style="position:absolute;left:1440;top:7920;width:50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30B0A7D6" w14:textId="77777777" w:rsidR="00E04D2D" w:rsidRDefault="003D0877">
                        <w:pPr>
                          <w:pStyle w:val="Header"/>
                          <w:tabs>
                            <w:tab w:val="clear" w:pos="4320"/>
                            <w:tab w:val="clear" w:pos="8640"/>
                          </w:tabs>
                          <w:jc w:val="center"/>
                          <w:rPr>
                            <w:b/>
                            <w:bCs/>
                          </w:rPr>
                        </w:pPr>
                        <w:r>
                          <w:rPr>
                            <w:b/>
                            <w:bCs/>
                          </w:rPr>
                          <w:t>Sample Classroom Activities for Standard 4-1</w:t>
                        </w:r>
                      </w:p>
                      <w:p w14:paraId="04239516" w14:textId="77777777" w:rsidR="00E04D2D" w:rsidRDefault="00E04D2D">
                        <w:pPr>
                          <w:pStyle w:val="Header"/>
                          <w:tabs>
                            <w:tab w:val="clear" w:pos="4320"/>
                            <w:tab w:val="clear" w:pos="8640"/>
                          </w:tabs>
                          <w:jc w:val="center"/>
                          <w:rPr>
                            <w:b/>
                            <w:bCs/>
                            <w:color w:val="000080"/>
                            <w:sz w:val="20"/>
                            <w:szCs w:val="20"/>
                          </w:rPr>
                        </w:pPr>
                      </w:p>
                      <w:p w14:paraId="641B2663" w14:textId="77777777" w:rsidR="00E04D2D" w:rsidRDefault="003D0877">
                        <w:pPr>
                          <w:pStyle w:val="Header"/>
                          <w:tabs>
                            <w:tab w:val="clear" w:pos="4320"/>
                            <w:tab w:val="clear" w:pos="8640"/>
                          </w:tabs>
                        </w:pPr>
                        <w:r>
                          <w:t>4-1.1 ----------------------------------------------------</w:t>
                        </w:r>
                      </w:p>
                      <w:p w14:paraId="009C830E" w14:textId="77777777" w:rsidR="00E04D2D" w:rsidRDefault="003D0877">
                        <w:pPr>
                          <w:pStyle w:val="Header"/>
                          <w:tabs>
                            <w:tab w:val="clear" w:pos="4320"/>
                            <w:tab w:val="clear" w:pos="8640"/>
                          </w:tabs>
                        </w:pPr>
                        <w:r>
                          <w:t>4-1.2 ----------------------------------------------------</w:t>
                        </w:r>
                      </w:p>
                      <w:p w14:paraId="0F5C5075" w14:textId="77777777" w:rsidR="00E04D2D" w:rsidRDefault="00E04D2D">
                        <w:pPr>
                          <w:pStyle w:val="Header"/>
                          <w:tabs>
                            <w:tab w:val="clear" w:pos="4320"/>
                            <w:tab w:val="clear" w:pos="8640"/>
                          </w:tabs>
                        </w:pPr>
                      </w:p>
                      <w:p w14:paraId="63875DF6" w14:textId="77777777" w:rsidR="00E04D2D" w:rsidRDefault="00E04D2D">
                        <w:pPr>
                          <w:pStyle w:val="Header"/>
                          <w:tabs>
                            <w:tab w:val="clear" w:pos="4320"/>
                            <w:tab w:val="clear" w:pos="8640"/>
                          </w:tabs>
                        </w:pPr>
                      </w:p>
                    </w:txbxContent>
                  </v:textbox>
                </v:shape>
                <w10:wrap type="square"/>
                <w10:anchorlock/>
              </v:group>
            </w:pict>
          </mc:Fallback>
        </mc:AlternateContent>
      </w:r>
      <w:r>
        <w:rPr>
          <w:noProof/>
          <w:sz w:val="20"/>
        </w:rPr>
        <mc:AlternateContent>
          <mc:Choice Requires="wps">
            <w:drawing>
              <wp:anchor distT="0" distB="0" distL="114300" distR="114300" simplePos="0" relativeHeight="251653120" behindDoc="0" locked="1" layoutInCell="1" allowOverlap="1" wp14:anchorId="7197174B" wp14:editId="18AB590A">
                <wp:simplePos x="0" y="0"/>
                <wp:positionH relativeFrom="column">
                  <wp:posOffset>-228600</wp:posOffset>
                </wp:positionH>
                <wp:positionV relativeFrom="paragraph">
                  <wp:posOffset>3925570</wp:posOffset>
                </wp:positionV>
                <wp:extent cx="6172200" cy="2103755"/>
                <wp:effectExtent l="0" t="127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0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905D1" w14:textId="77777777" w:rsidR="00E04D2D" w:rsidRDefault="003D0877">
                            <w:pPr>
                              <w:pStyle w:val="Heading5"/>
                              <w:tabs>
                                <w:tab w:val="left" w:pos="180"/>
                              </w:tabs>
                              <w:spacing w:after="80"/>
                              <w:ind w:left="202" w:hanging="202"/>
                              <w:jc w:val="both"/>
                              <w:rPr>
                                <w:b w:val="0"/>
                                <w:bCs w:val="0"/>
                                <w:sz w:val="24"/>
                              </w:rPr>
                            </w:pPr>
                            <w:r>
                              <w:rPr>
                                <w:sz w:val="24"/>
                              </w:rPr>
                              <w:t>*</w:t>
                            </w:r>
                            <w:r>
                              <w:rPr>
                                <w:sz w:val="24"/>
                              </w:rPr>
                              <w:tab/>
                            </w:r>
                            <w:r>
                              <w:rPr>
                                <w:sz w:val="24"/>
                              </w:rPr>
                              <w:tab/>
                            </w:r>
                            <w:r>
                              <w:rPr>
                                <w:b w:val="0"/>
                                <w:bCs w:val="0"/>
                                <w:sz w:val="24"/>
                              </w:rPr>
                              <w:t xml:space="preserve">The strands, or disciplines, reflected in a specific indicator are identified at the end of each indicator by the following single-letter abbreviations in parentheses: </w:t>
                            </w:r>
                          </w:p>
                          <w:p w14:paraId="15D10E73" w14:textId="77777777" w:rsidR="00E04D2D" w:rsidRDefault="003D0877">
                            <w:pPr>
                              <w:tabs>
                                <w:tab w:val="left" w:pos="540"/>
                                <w:tab w:val="left" w:pos="835"/>
                              </w:tabs>
                              <w:spacing w:after="60"/>
                              <w:ind w:left="202"/>
                              <w:jc w:val="both"/>
                            </w:pPr>
                            <w:r>
                              <w:t>H</w:t>
                            </w:r>
                            <w:r>
                              <w:tab/>
                              <w:t>=</w:t>
                            </w:r>
                            <w:r>
                              <w:tab/>
                              <w:t xml:space="preserve">history </w:t>
                            </w:r>
                          </w:p>
                          <w:p w14:paraId="10241E5B" w14:textId="77777777" w:rsidR="00E04D2D" w:rsidRDefault="003D0877">
                            <w:pPr>
                              <w:tabs>
                                <w:tab w:val="left" w:pos="540"/>
                                <w:tab w:val="left" w:pos="835"/>
                              </w:tabs>
                              <w:spacing w:after="60"/>
                              <w:ind w:left="202"/>
                              <w:jc w:val="both"/>
                            </w:pPr>
                            <w:r>
                              <w:t>G</w:t>
                            </w:r>
                            <w:r>
                              <w:tab/>
                              <w:t xml:space="preserve">= </w:t>
                            </w:r>
                            <w:r>
                              <w:tab/>
                              <w:t>geography</w:t>
                            </w:r>
                          </w:p>
                          <w:p w14:paraId="54AD54F6" w14:textId="77777777" w:rsidR="00E04D2D" w:rsidRDefault="003D0877">
                            <w:pPr>
                              <w:tabs>
                                <w:tab w:val="left" w:pos="540"/>
                                <w:tab w:val="left" w:pos="835"/>
                              </w:tabs>
                              <w:spacing w:after="60"/>
                              <w:ind w:left="202"/>
                              <w:jc w:val="both"/>
                            </w:pPr>
                            <w:r>
                              <w:t xml:space="preserve">P </w:t>
                            </w:r>
                            <w:r>
                              <w:tab/>
                              <w:t xml:space="preserve">= </w:t>
                            </w:r>
                            <w:r>
                              <w:tab/>
                              <w:t>political science/government</w:t>
                            </w:r>
                          </w:p>
                          <w:p w14:paraId="18A13B49" w14:textId="77777777" w:rsidR="00E04D2D" w:rsidRDefault="003D0877">
                            <w:pPr>
                              <w:tabs>
                                <w:tab w:val="left" w:pos="540"/>
                                <w:tab w:val="left" w:pos="835"/>
                              </w:tabs>
                              <w:spacing w:after="60"/>
                              <w:ind w:left="202"/>
                              <w:jc w:val="both"/>
                            </w:pPr>
                            <w:r>
                              <w:t xml:space="preserve">E </w:t>
                            </w:r>
                            <w:r>
                              <w:tab/>
                              <w:t xml:space="preserve">= </w:t>
                            </w:r>
                            <w:r>
                              <w:tab/>
                              <w:t>economics</w:t>
                            </w:r>
                          </w:p>
                          <w:p w14:paraId="7C6C11CB" w14:textId="77777777" w:rsidR="00E04D2D" w:rsidRDefault="00E04D2D">
                            <w:pPr>
                              <w:ind w:left="540" w:firstLine="360"/>
                              <w:jc w:val="both"/>
                              <w:rPr>
                                <w:sz w:val="16"/>
                                <w:szCs w:val="16"/>
                              </w:rPr>
                            </w:pPr>
                          </w:p>
                          <w:p w14:paraId="58F39460" w14:textId="77777777" w:rsidR="00E04D2D" w:rsidRDefault="003D0877">
                            <w:pPr>
                              <w:pStyle w:val="BodyTextIndent3"/>
                              <w:spacing w:after="60"/>
                              <w:ind w:left="202"/>
                              <w:jc w:val="both"/>
                            </w:pPr>
                            <w:r>
                              <w:t xml:space="preserve">The attribution of strands for each indicator is determined by the content of the standard with all of the strands relevant for an indicator listed in the order of emphasis. For example, an indicator with E listed first has an </w:t>
                            </w:r>
                            <w:r>
                              <w:rPr>
                                <w:i/>
                              </w:rPr>
                              <w:t>economics</w:t>
                            </w:r>
                            <w:r>
                              <w:t xml:space="preserve"> emphasis.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174B" id="Text Box 23" o:spid="_x0000_s1031" type="#_x0000_t202" style="position:absolute;left:0;text-align:left;margin-left:-18pt;margin-top:309.1pt;width:486pt;height:16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GP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" stroked="f">
                <v:textbox>
                  <w:txbxContent>
                    <w:p w14:paraId="592905D1" w14:textId="77777777" w:rsidR="00E04D2D" w:rsidRDefault="003D0877">
                      <w:pPr>
                        <w:pStyle w:val="Heading5"/>
                        <w:tabs>
                          <w:tab w:val="left" w:pos="180"/>
                        </w:tabs>
                        <w:spacing w:after="80"/>
                        <w:ind w:left="202" w:hanging="202"/>
                        <w:jc w:val="both"/>
                        <w:rPr>
                          <w:b w:val="0"/>
                          <w:bCs w:val="0"/>
                          <w:sz w:val="24"/>
                        </w:rPr>
                      </w:pPr>
                      <w:r>
                        <w:rPr>
                          <w:sz w:val="24"/>
                        </w:rPr>
                        <w:t>*</w:t>
                      </w:r>
                      <w:r>
                        <w:rPr>
                          <w:sz w:val="24"/>
                        </w:rPr>
                        <w:tab/>
                      </w:r>
                      <w:r>
                        <w:rPr>
                          <w:sz w:val="24"/>
                        </w:rPr>
                        <w:tab/>
                      </w:r>
                      <w:r>
                        <w:rPr>
                          <w:b w:val="0"/>
                          <w:bCs w:val="0"/>
                          <w:sz w:val="24"/>
                        </w:rPr>
                        <w:t xml:space="preserve">The strands, or disciplines, reflected in a specific indicator are identified at the end of each indicator by the following single-letter abbreviations in parentheses: </w:t>
                      </w:r>
                    </w:p>
                    <w:p w14:paraId="15D10E73" w14:textId="77777777" w:rsidR="00E04D2D" w:rsidRDefault="003D0877">
                      <w:pPr>
                        <w:tabs>
                          <w:tab w:val="left" w:pos="540"/>
                          <w:tab w:val="left" w:pos="835"/>
                        </w:tabs>
                        <w:spacing w:after="60"/>
                        <w:ind w:left="202"/>
                        <w:jc w:val="both"/>
                      </w:pPr>
                      <w:r>
                        <w:t>H</w:t>
                      </w:r>
                      <w:r>
                        <w:tab/>
                        <w:t>=</w:t>
                      </w:r>
                      <w:r>
                        <w:tab/>
                        <w:t xml:space="preserve">history </w:t>
                      </w:r>
                    </w:p>
                    <w:p w14:paraId="10241E5B" w14:textId="77777777" w:rsidR="00E04D2D" w:rsidRDefault="003D0877">
                      <w:pPr>
                        <w:tabs>
                          <w:tab w:val="left" w:pos="540"/>
                          <w:tab w:val="left" w:pos="835"/>
                        </w:tabs>
                        <w:spacing w:after="60"/>
                        <w:ind w:left="202"/>
                        <w:jc w:val="both"/>
                      </w:pPr>
                      <w:r>
                        <w:t>G</w:t>
                      </w:r>
                      <w:r>
                        <w:tab/>
                        <w:t xml:space="preserve">= </w:t>
                      </w:r>
                      <w:r>
                        <w:tab/>
                        <w:t>geography</w:t>
                      </w:r>
                    </w:p>
                    <w:p w14:paraId="54AD54F6" w14:textId="77777777" w:rsidR="00E04D2D" w:rsidRDefault="003D0877">
                      <w:pPr>
                        <w:tabs>
                          <w:tab w:val="left" w:pos="540"/>
                          <w:tab w:val="left" w:pos="835"/>
                        </w:tabs>
                        <w:spacing w:after="60"/>
                        <w:ind w:left="202"/>
                        <w:jc w:val="both"/>
                      </w:pPr>
                      <w:r>
                        <w:t xml:space="preserve">P </w:t>
                      </w:r>
                      <w:r>
                        <w:tab/>
                        <w:t xml:space="preserve">= </w:t>
                      </w:r>
                      <w:r>
                        <w:tab/>
                        <w:t>political science/government</w:t>
                      </w:r>
                    </w:p>
                    <w:p w14:paraId="18A13B49" w14:textId="77777777" w:rsidR="00E04D2D" w:rsidRDefault="003D0877">
                      <w:pPr>
                        <w:tabs>
                          <w:tab w:val="left" w:pos="540"/>
                          <w:tab w:val="left" w:pos="835"/>
                        </w:tabs>
                        <w:spacing w:after="60"/>
                        <w:ind w:left="202"/>
                        <w:jc w:val="both"/>
                      </w:pPr>
                      <w:r>
                        <w:t xml:space="preserve">E </w:t>
                      </w:r>
                      <w:r>
                        <w:tab/>
                        <w:t xml:space="preserve">= </w:t>
                      </w:r>
                      <w:r>
                        <w:tab/>
                        <w:t>economics</w:t>
                      </w:r>
                    </w:p>
                    <w:p w14:paraId="7C6C11CB" w14:textId="77777777" w:rsidR="00E04D2D" w:rsidRDefault="00E04D2D">
                      <w:pPr>
                        <w:ind w:left="540" w:firstLine="360"/>
                        <w:jc w:val="both"/>
                        <w:rPr>
                          <w:sz w:val="16"/>
                          <w:szCs w:val="16"/>
                        </w:rPr>
                      </w:pPr>
                    </w:p>
                    <w:p w14:paraId="58F39460" w14:textId="77777777" w:rsidR="00E04D2D" w:rsidRDefault="003D0877">
                      <w:pPr>
                        <w:pStyle w:val="BodyTextIndent3"/>
                        <w:spacing w:after="60"/>
                        <w:ind w:left="202"/>
                        <w:jc w:val="both"/>
                      </w:pPr>
                      <w:r>
                        <w:t xml:space="preserve">The attribution of strands for each indicator is determined by the content of the standard with all of the strands relevant for an indicator listed in the order of emphasis. For example, an indicator with E listed first has an </w:t>
                      </w:r>
                      <w:r>
                        <w:rPr>
                          <w:i/>
                        </w:rPr>
                        <w:t>economics</w:t>
                      </w:r>
                      <w:r>
                        <w:t xml:space="preserve"> emphasis. </w:t>
                      </w:r>
                    </w:p>
                  </w:txbxContent>
                </v:textbox>
                <w10:anchorlock/>
              </v:shape>
            </w:pict>
          </mc:Fallback>
        </mc:AlternateContent>
      </w:r>
      <w:r>
        <w:rPr>
          <w:noProof/>
          <w:sz w:val="20"/>
        </w:rPr>
        <mc:AlternateContent>
          <mc:Choice Requires="wps">
            <w:drawing>
              <wp:anchor distT="0" distB="0" distL="114300" distR="114300" simplePos="0" relativeHeight="251650048" behindDoc="0" locked="0" layoutInCell="1" allowOverlap="1" wp14:anchorId="4C658A96" wp14:editId="7CC15FAB">
                <wp:simplePos x="0" y="0"/>
                <wp:positionH relativeFrom="column">
                  <wp:posOffset>2400300</wp:posOffset>
                </wp:positionH>
                <wp:positionV relativeFrom="paragraph">
                  <wp:posOffset>496570</wp:posOffset>
                </wp:positionV>
                <wp:extent cx="914400" cy="457200"/>
                <wp:effectExtent l="38100" t="10795" r="9525" b="5588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F172" id="Line 1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9.1pt" to="261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dxMwIAAFoEAAAOAAAAZHJzL2Uyb0RvYy54bWysVMGO2jAQvVfqP1i+QxIaW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14:anchorId="6E827D86" wp14:editId="51E513FB">
                <wp:simplePos x="0" y="0"/>
                <wp:positionH relativeFrom="column">
                  <wp:posOffset>2857500</wp:posOffset>
                </wp:positionH>
                <wp:positionV relativeFrom="paragraph">
                  <wp:posOffset>1296670</wp:posOffset>
                </wp:positionV>
                <wp:extent cx="457200" cy="228600"/>
                <wp:effectExtent l="38100" t="10795" r="9525" b="55880"/>
                <wp:wrapNone/>
                <wp:docPr id="26"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46348" id="Line 54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2.1pt" to="261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">
                <v:stroke endarrow="block"/>
              </v:line>
            </w:pict>
          </mc:Fallback>
        </mc:AlternateContent>
      </w:r>
      <w:r w:rsidR="009A01F9">
        <w:rPr>
          <w:noProof/>
        </w:rPr>
        <w:drawing>
          <wp:anchor distT="0" distB="0" distL="114300" distR="114300" simplePos="0" relativeHeight="251661312" behindDoc="1" locked="1" layoutInCell="1" allowOverlap="1" wp14:anchorId="1F166023" wp14:editId="3872EC44">
            <wp:simplePos x="0" y="0"/>
            <wp:positionH relativeFrom="column">
              <wp:posOffset>571500</wp:posOffset>
            </wp:positionH>
            <wp:positionV relativeFrom="paragraph">
              <wp:posOffset>-1332230</wp:posOffset>
            </wp:positionV>
            <wp:extent cx="1657985" cy="2171700"/>
            <wp:effectExtent l="19050" t="0" r="0" b="0"/>
            <wp:wrapThrough wrapText="bothSides">
              <wp:wrapPolygon edited="0">
                <wp:start x="-248" y="0"/>
                <wp:lineTo x="-248" y="21411"/>
                <wp:lineTo x="21592" y="21411"/>
                <wp:lineTo x="21592" y="0"/>
                <wp:lineTo x="-248" y="0"/>
              </wp:wrapPolygon>
            </wp:wrapThrough>
            <wp:docPr id="540" name="Picture 540"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Graphic1"/>
                    <pic:cNvPicPr>
                      <a:picLocks noChangeAspect="1" noChangeArrowheads="1"/>
                    </pic:cNvPicPr>
                  </pic:nvPicPr>
                  <pic:blipFill>
                    <a:blip r:embed="rId11"/>
                    <a:srcRect/>
                    <a:stretch>
                      <a:fillRect/>
                    </a:stretch>
                  </pic:blipFill>
                  <pic:spPr bwMode="auto">
                    <a:xfrm>
                      <a:off x="0" y="0"/>
                      <a:ext cx="1657985" cy="2171700"/>
                    </a:xfrm>
                    <a:prstGeom prst="rect">
                      <a:avLst/>
                    </a:prstGeom>
                    <a:noFill/>
                    <a:ln w="9525">
                      <a:noFill/>
                      <a:miter lim="800000"/>
                      <a:headEnd/>
                      <a:tailEnd/>
                    </a:ln>
                  </pic:spPr>
                </pic:pic>
              </a:graphicData>
            </a:graphic>
          </wp:anchor>
        </w:drawing>
      </w:r>
      <w:r w:rsidR="003D0877">
        <w:br w:type="page"/>
      </w:r>
      <w:r w:rsidR="003D0877">
        <w:rPr>
          <w:rFonts w:ascii="Arial Black" w:hAnsi="Arial Black"/>
          <w:color w:val="CC3300"/>
          <w:sz w:val="72"/>
        </w:rPr>
        <w:t xml:space="preserve"> Grade</w:t>
      </w:r>
      <w:r w:rsidR="003D0877">
        <w:t xml:space="preserve"> </w:t>
      </w:r>
      <w:r w:rsidR="003D0877">
        <w:rPr>
          <w:rFonts w:ascii="Arial Black" w:hAnsi="Arial Black"/>
          <w:color w:val="CC3300"/>
          <w:sz w:val="72"/>
        </w:rPr>
        <w:t>8</w:t>
      </w:r>
    </w:p>
    <w:p w14:paraId="5E53861A" w14:textId="77777777" w:rsidR="00E04D2D" w:rsidRDefault="003D0877">
      <w:pPr>
        <w:jc w:val="right"/>
        <w:rPr>
          <w:rFonts w:ascii="Arial Black" w:hAnsi="Arial Black"/>
          <w:iCs/>
          <w:color w:val="000080"/>
          <w:sz w:val="44"/>
        </w:rPr>
      </w:pPr>
      <w:r>
        <w:rPr>
          <w:rFonts w:ascii="Arial Black" w:hAnsi="Arial Black"/>
          <w:iCs/>
          <w:color w:val="000080"/>
          <w:sz w:val="44"/>
        </w:rPr>
        <w:t xml:space="preserve">South Carolina: </w:t>
      </w:r>
    </w:p>
    <w:p w14:paraId="454C8629" w14:textId="77777777" w:rsidR="00E04D2D" w:rsidRDefault="003D0877">
      <w:pPr>
        <w:jc w:val="right"/>
        <w:rPr>
          <w:rFonts w:ascii="Arial Black" w:hAnsi="Arial Black"/>
          <w:iCs/>
          <w:color w:val="000080"/>
          <w:sz w:val="44"/>
        </w:rPr>
      </w:pPr>
      <w:r>
        <w:rPr>
          <w:rFonts w:ascii="Arial Black" w:hAnsi="Arial Black"/>
          <w:iCs/>
          <w:color w:val="000080"/>
          <w:sz w:val="44"/>
        </w:rPr>
        <w:t>One of the</w:t>
      </w:r>
    </w:p>
    <w:p w14:paraId="23C3B042" w14:textId="77777777" w:rsidR="00E04D2D" w:rsidRDefault="003D0877">
      <w:pPr>
        <w:jc w:val="right"/>
        <w:rPr>
          <w:rFonts w:ascii="Arial Black" w:hAnsi="Arial Black"/>
          <w:iCs/>
          <w:color w:val="000080"/>
          <w:sz w:val="44"/>
        </w:rPr>
        <w:sectPr w:rsidR="00E04D2D">
          <w:footerReference w:type="default" r:id="rId12"/>
          <w:footnotePr>
            <w:numFmt w:val="upperLetter"/>
            <w:numRestart w:val="eachPage"/>
          </w:footnotePr>
          <w:type w:val="continuous"/>
          <w:pgSz w:w="12240" w:h="15840"/>
          <w:pgMar w:top="1440" w:right="1440" w:bottom="1440" w:left="1440" w:header="720" w:footer="720" w:gutter="0"/>
          <w:cols w:space="720"/>
          <w:docGrid w:linePitch="360"/>
        </w:sectPr>
      </w:pPr>
      <w:r>
        <w:rPr>
          <w:rFonts w:ascii="Arial Black" w:hAnsi="Arial Black"/>
          <w:iCs/>
          <w:color w:val="000080"/>
          <w:sz w:val="44"/>
        </w:rPr>
        <w:t>United States</w:t>
      </w:r>
    </w:p>
    <w:p w14:paraId="254D93E4" w14:textId="77777777" w:rsidR="00E04D2D" w:rsidRDefault="00E04D2D">
      <w:pPr>
        <w:jc w:val="right"/>
      </w:pPr>
    </w:p>
    <w:p w14:paraId="2C2F6959" w14:textId="2A9A9A36" w:rsidR="00E04D2D" w:rsidRDefault="006A0155">
      <w:pPr>
        <w:keepNext/>
        <w:tabs>
          <w:tab w:val="left" w:pos="540"/>
          <w:tab w:val="num" w:pos="1800"/>
        </w:tabs>
        <w:spacing w:after="120"/>
        <w:jc w:val="center"/>
        <w:outlineLvl w:val="0"/>
        <w:rPr>
          <w:rFonts w:ascii="Arial Black" w:hAnsi="Arial Black"/>
          <w:color w:val="000080"/>
          <w:sz w:val="28"/>
          <w:szCs w:val="28"/>
        </w:rPr>
      </w:pPr>
      <w:r>
        <w:rPr>
          <w:noProof/>
          <w:sz w:val="20"/>
        </w:rPr>
        <mc:AlternateContent>
          <mc:Choice Requires="wps">
            <w:drawing>
              <wp:anchor distT="0" distB="0" distL="114300" distR="114300" simplePos="0" relativeHeight="251659264" behindDoc="0" locked="0" layoutInCell="1" allowOverlap="1" wp14:anchorId="2BDEC678" wp14:editId="4CB72F33">
                <wp:simplePos x="0" y="0"/>
                <wp:positionH relativeFrom="column">
                  <wp:posOffset>315595</wp:posOffset>
                </wp:positionH>
                <wp:positionV relativeFrom="paragraph">
                  <wp:posOffset>194945</wp:posOffset>
                </wp:positionV>
                <wp:extent cx="3086100" cy="5600700"/>
                <wp:effectExtent l="1270" t="4445" r="0" b="0"/>
                <wp:wrapNone/>
                <wp:docPr id="2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0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E8F15" w14:textId="77777777" w:rsidR="00E04D2D" w:rsidRDefault="003D0877">
                            <w:pPr>
                              <w:pStyle w:val="BodyText"/>
                              <w:rPr>
                                <w:sz w:val="24"/>
                              </w:rPr>
                            </w:pPr>
                            <w:r>
                              <w:rPr>
                                <w:sz w:val="24"/>
                              </w:rPr>
                              <w:t xml:space="preserve">The focus for social studies in grade eight is the story of the history of South Carolina and the role that the state and its people have played in the development of the United States as a nation. Students learn about the state’s development during colonial times and the growth of the American ideal, which led to the break with England, the rising controversy about slavery, and the Civil War. The study of the rebuilding of South Carolina after the Civil War and the continuing struggle for civil rights and justice waged by the people of South Carolina allows students to see the progress that the state has made and to appreciate the contributions that its people have made to the nation as a whole. </w:t>
                            </w:r>
                          </w:p>
                          <w:p w14:paraId="6A13C7C2" w14:textId="77777777" w:rsidR="00E04D2D" w:rsidRDefault="00E04D2D">
                            <w:pPr>
                              <w:pStyle w:val="BodyText"/>
                              <w:ind w:firstLine="720"/>
                              <w:rPr>
                                <w:sz w:val="28"/>
                                <w:szCs w:val="28"/>
                              </w:rPr>
                            </w:pPr>
                          </w:p>
                          <w:p w14:paraId="13E340FC" w14:textId="77777777" w:rsidR="00E04D2D" w:rsidRDefault="003D0877">
                            <w:pPr>
                              <w:pStyle w:val="BodyText"/>
                              <w:rPr>
                                <w:sz w:val="24"/>
                              </w:rPr>
                            </w:pPr>
                            <w:r>
                              <w:rPr>
                                <w:sz w:val="24"/>
                              </w:rPr>
                              <w:t>Instruction should emphasize</w:t>
                            </w:r>
                            <w:r>
                              <w:rPr>
                                <w:color w:val="FF0000"/>
                                <w:sz w:val="24"/>
                              </w:rPr>
                              <w:t xml:space="preserve"> </w:t>
                            </w:r>
                            <w:r>
                              <w:rPr>
                                <w:sz w:val="24"/>
                              </w:rPr>
                              <w:t>the elements of social studies literacy: the tools, strategies, and perspectives necessary for understanding the four disciplines addressed in this subject area. The chart in appendix C describes the literacy elements specific to social studies, indicating the grades at which these elements should be introduced and the grades at which a student should be expected to demonstrate the elements. The elements are also apparent in some of the sample activities provided for the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C678" id="Text Box 408" o:spid="_x0000_s1032" type="#_x0000_t202" style="position:absolute;left:0;text-align:left;margin-left:24.85pt;margin-top:15.35pt;width:243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" stroked="f">
                <v:textbox>
                  <w:txbxContent>
                    <w:p w14:paraId="1A8E8F15" w14:textId="77777777" w:rsidR="00E04D2D" w:rsidRDefault="003D0877">
                      <w:pPr>
                        <w:pStyle w:val="BodyText"/>
                        <w:rPr>
                          <w:sz w:val="24"/>
                        </w:rPr>
                      </w:pPr>
                      <w:r>
                        <w:rPr>
                          <w:sz w:val="24"/>
                        </w:rPr>
                        <w:t xml:space="preserve">The focus for social studies in grade eight is the story of the history of South Carolina and the role that the state and its people have played in the development of the United States as a nation. Students learn about the state’s development during colonial times and the growth of the American ideal, which led to the break with England, the rising controversy about slavery, and the Civil War. The study of the rebuilding of South Carolina after the Civil War and the continuing struggle for civil rights and justice waged by the people of South Carolina allows students to see the progress that the state has made and to appreciate the contributions that its people have made to the nation as a whole. </w:t>
                      </w:r>
                    </w:p>
                    <w:p w14:paraId="6A13C7C2" w14:textId="77777777" w:rsidR="00E04D2D" w:rsidRDefault="00E04D2D">
                      <w:pPr>
                        <w:pStyle w:val="BodyText"/>
                        <w:ind w:firstLine="720"/>
                        <w:rPr>
                          <w:sz w:val="28"/>
                          <w:szCs w:val="28"/>
                        </w:rPr>
                      </w:pPr>
                    </w:p>
                    <w:p w14:paraId="13E340FC" w14:textId="77777777" w:rsidR="00E04D2D" w:rsidRDefault="003D0877">
                      <w:pPr>
                        <w:pStyle w:val="BodyText"/>
                        <w:rPr>
                          <w:sz w:val="24"/>
                        </w:rPr>
                      </w:pPr>
                      <w:r>
                        <w:rPr>
                          <w:sz w:val="24"/>
                        </w:rPr>
                        <w:t>Instruction should emphasize</w:t>
                      </w:r>
                      <w:r>
                        <w:rPr>
                          <w:color w:val="FF0000"/>
                          <w:sz w:val="24"/>
                        </w:rPr>
                        <w:t xml:space="preserve"> </w:t>
                      </w:r>
                      <w:r>
                        <w:rPr>
                          <w:sz w:val="24"/>
                        </w:rPr>
                        <w:t>the elements of social studies literacy: the tools, strategies, and perspectives necessary for understanding the four disciplines addressed in this subject area. The chart in appendix C describes the literacy elements specific to social studies, indicating the grades at which these elements should be introduced and the grades at which a student should be expected to demonstrate the elements. The elements are also apparent in some of the sample activities provided for the indicators.</w:t>
                      </w:r>
                    </w:p>
                  </w:txbxContent>
                </v:textbox>
              </v:shape>
            </w:pict>
          </mc:Fallback>
        </mc:AlternateContent>
      </w:r>
      <w:r w:rsidR="009A01F9">
        <w:rPr>
          <w:noProof/>
          <w:sz w:val="20"/>
        </w:rPr>
        <w:drawing>
          <wp:anchor distT="0" distB="0" distL="114300" distR="114300" simplePos="0" relativeHeight="251660288" behindDoc="1" locked="1" layoutInCell="1" allowOverlap="1" wp14:anchorId="1C70B44D" wp14:editId="2AC1A51F">
            <wp:simplePos x="0" y="0"/>
            <wp:positionH relativeFrom="column">
              <wp:posOffset>0</wp:posOffset>
            </wp:positionH>
            <wp:positionV relativeFrom="paragraph">
              <wp:posOffset>-2091055</wp:posOffset>
            </wp:positionV>
            <wp:extent cx="2541905" cy="8147050"/>
            <wp:effectExtent l="19050" t="0" r="0" b="0"/>
            <wp:wrapThrough wrapText="bothSides">
              <wp:wrapPolygon edited="0">
                <wp:start x="-162" y="0"/>
                <wp:lineTo x="-162" y="21566"/>
                <wp:lineTo x="21530" y="21566"/>
                <wp:lineTo x="21530" y="0"/>
                <wp:lineTo x="-162" y="0"/>
              </wp:wrapPolygon>
            </wp:wrapThrough>
            <wp:docPr id="475" name="Picture 475" descr="james tree with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james tree with moon"/>
                    <pic:cNvPicPr>
                      <a:picLocks noChangeAspect="1" noChangeArrowheads="1"/>
                    </pic:cNvPicPr>
                  </pic:nvPicPr>
                  <pic:blipFill>
                    <a:blip r:embed="rId13"/>
                    <a:srcRect/>
                    <a:stretch>
                      <a:fillRect/>
                    </a:stretch>
                  </pic:blipFill>
                  <pic:spPr bwMode="auto">
                    <a:xfrm>
                      <a:off x="0" y="0"/>
                      <a:ext cx="2541905" cy="8147050"/>
                    </a:xfrm>
                    <a:prstGeom prst="rect">
                      <a:avLst/>
                    </a:prstGeom>
                    <a:noFill/>
                    <a:ln w="9525">
                      <a:noFill/>
                      <a:miter lim="800000"/>
                      <a:headEnd/>
                      <a:tailEnd/>
                    </a:ln>
                  </pic:spPr>
                </pic:pic>
              </a:graphicData>
            </a:graphic>
          </wp:anchor>
        </w:drawing>
      </w:r>
      <w:r w:rsidR="003D0877">
        <w:rPr>
          <w:sz w:val="28"/>
        </w:rPr>
        <w:br w:type="page"/>
      </w:r>
      <w:r w:rsidR="003D0877">
        <w:rPr>
          <w:rFonts w:ascii="Arial Black" w:hAnsi="Arial Black"/>
          <w:color w:val="000080"/>
          <w:sz w:val="28"/>
          <w:szCs w:val="28"/>
        </w:rPr>
        <w:t>GRADE 8</w:t>
      </w:r>
    </w:p>
    <w:p w14:paraId="31E934CE"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5A9B8286" w14:textId="77777777" w:rsidR="00E04D2D" w:rsidRDefault="003D0877">
      <w:pPr>
        <w:tabs>
          <w:tab w:val="left" w:pos="540"/>
        </w:tabs>
        <w:ind w:left="1980" w:hanging="1980"/>
        <w:rPr>
          <w:sz w:val="28"/>
          <w:szCs w:val="28"/>
        </w:rPr>
      </w:pPr>
      <w:r>
        <w:rPr>
          <w:b/>
          <w:bCs/>
          <w:sz w:val="28"/>
          <w:szCs w:val="28"/>
        </w:rPr>
        <w:t>Standard 8-1:</w:t>
      </w:r>
      <w:r>
        <w:rPr>
          <w:sz w:val="28"/>
          <w:szCs w:val="28"/>
        </w:rPr>
        <w:t xml:space="preserve"> </w:t>
      </w:r>
      <w:r>
        <w:rPr>
          <w:sz w:val="28"/>
          <w:szCs w:val="28"/>
        </w:rPr>
        <w:tab/>
        <w:t xml:space="preserve">The student will demonstrate an understanding of the settlement of South Carolina and the United States by Native Americans, Europeans, and Africans. </w:t>
      </w:r>
    </w:p>
    <w:p w14:paraId="1AEB37A8" w14:textId="77777777" w:rsidR="00E04D2D" w:rsidRDefault="00E04D2D">
      <w:pPr>
        <w:tabs>
          <w:tab w:val="left" w:pos="540"/>
        </w:tabs>
        <w:ind w:left="1584" w:hanging="1584"/>
      </w:pPr>
    </w:p>
    <w:p w14:paraId="4CC2EDDD" w14:textId="77777777" w:rsidR="00E04D2D" w:rsidRDefault="003D0877">
      <w:pPr>
        <w:tabs>
          <w:tab w:val="left" w:pos="540"/>
        </w:tabs>
        <w:spacing w:after="120"/>
        <w:ind w:left="1584" w:hanging="1584"/>
        <w:rPr>
          <w:sz w:val="28"/>
          <w:szCs w:val="28"/>
        </w:rPr>
      </w:pPr>
      <w:r>
        <w:rPr>
          <w:b/>
          <w:bCs/>
        </w:rPr>
        <w:t>Indicators</w:t>
      </w:r>
    </w:p>
    <w:p w14:paraId="6D2C1C36" w14:textId="77777777" w:rsidR="00E04D2D" w:rsidRDefault="003D0877">
      <w:pPr>
        <w:tabs>
          <w:tab w:val="left" w:pos="720"/>
        </w:tabs>
        <w:ind w:left="720" w:hanging="720"/>
        <w:jc w:val="both"/>
      </w:pPr>
      <w:r>
        <w:t>8-1.1</w:t>
      </w:r>
      <w:r>
        <w:tab/>
        <w:t xml:space="preserve">Summarize the culture, political systems, and daily life of the Native Americans of the Eastern Woodlands, including their methods of hunting and farming, their use of natural resources and geographic features, and their relationships with other nations. (H, G, P) </w:t>
      </w:r>
    </w:p>
    <w:p w14:paraId="50433728" w14:textId="77777777" w:rsidR="00E04D2D" w:rsidRDefault="003D0877">
      <w:pPr>
        <w:tabs>
          <w:tab w:val="left" w:pos="720"/>
        </w:tabs>
        <w:ind w:left="720" w:hanging="720"/>
        <w:jc w:val="both"/>
      </w:pPr>
      <w:r>
        <w:t>8-1.2</w:t>
      </w:r>
      <w:r>
        <w:tab/>
        <w:t xml:space="preserve">Categorize events according to the ways they improved or worsened relations between Native Americans and European settlers, including alliances and land agreements between the English and the Catawba, Cherokee, and Yemassee; deerskin trading; the Yemassee War; and the Cherokee War. (H, P, E) </w:t>
      </w:r>
    </w:p>
    <w:p w14:paraId="3DA7D6F8" w14:textId="77777777" w:rsidR="00E04D2D" w:rsidRDefault="003D0877">
      <w:pPr>
        <w:tabs>
          <w:tab w:val="left" w:pos="720"/>
        </w:tabs>
        <w:ind w:left="720" w:hanging="720"/>
        <w:jc w:val="both"/>
      </w:pPr>
      <w:r>
        <w:t>8-1.3</w:t>
      </w:r>
      <w:r>
        <w:tab/>
        <w:t>Summarize the history of European settlement in Carolina from the first attempts to settle at San Miguel de Gualdape,</w:t>
      </w:r>
      <w:r>
        <w:rPr>
          <w:sz w:val="20"/>
        </w:rPr>
        <w:t xml:space="preserve"> </w:t>
      </w:r>
      <w:r>
        <w:t>Charlesfort, San Felipe, and Albemarle Point to the time of South Carolina’s establishment as an economically important British colony, including the diverse origins of the settlers, the early government, the importance of the plantation system and slavery, and the impact of the natural environment on the development of the colony. (H, G, P, E)</w:t>
      </w:r>
    </w:p>
    <w:p w14:paraId="6AEEAEF9" w14:textId="77777777" w:rsidR="00E04D2D" w:rsidRDefault="003D0877">
      <w:pPr>
        <w:tabs>
          <w:tab w:val="left" w:pos="720"/>
        </w:tabs>
        <w:ind w:left="720" w:hanging="720"/>
        <w:jc w:val="both"/>
      </w:pPr>
      <w:r>
        <w:t>8-1.4</w:t>
      </w:r>
      <w:r>
        <w:tab/>
        <w:t xml:space="preserve">Explain the growth of the African American population during the colonial period and the significance of African Americans in the developing culture (e.g., Gullah) and economy of South Carolina, including the origins of African American slaves, the growth of the slave trade, the impact of population imbalance between African and European Americans, and the Stono Rebellion and subsequent laws to control the slave population. (H, G, P, E) </w:t>
      </w:r>
    </w:p>
    <w:p w14:paraId="61BB8037" w14:textId="77777777" w:rsidR="00E04D2D" w:rsidRDefault="003D0877">
      <w:pPr>
        <w:tabs>
          <w:tab w:val="left" w:pos="720"/>
        </w:tabs>
        <w:ind w:left="720" w:hanging="720"/>
        <w:jc w:val="both"/>
      </w:pPr>
      <w:r>
        <w:t>8-1.5</w:t>
      </w:r>
      <w:r>
        <w:tab/>
        <w:t xml:space="preserve">Summarize the significant changes to South Carolina’s government during the colonial period, including the proprietary regime and the period of royal government, and the significance of the Regulator movement. (G, P) </w:t>
      </w:r>
    </w:p>
    <w:p w14:paraId="71329E43" w14:textId="77777777" w:rsidR="00E04D2D" w:rsidRDefault="003D0877">
      <w:pPr>
        <w:tabs>
          <w:tab w:val="left" w:pos="720"/>
        </w:tabs>
        <w:ind w:left="720" w:hanging="720"/>
        <w:jc w:val="both"/>
      </w:pPr>
      <w:r>
        <w:t>8-1.6</w:t>
      </w:r>
      <w:r>
        <w:tab/>
        <w:t xml:space="preserve">Explain how South Carolinians used natural, human, and political resources to gain economic prosperity, including trade with Barbados, rice planting, Eliza Lucas Pinckney and indigo planting, the slave trade, and the practice of mercantilism. (H, G, E) </w:t>
      </w:r>
    </w:p>
    <w:p w14:paraId="3DEE59D7" w14:textId="77777777" w:rsidR="00E04D2D" w:rsidRDefault="003D0877">
      <w:pPr>
        <w:tabs>
          <w:tab w:val="left" w:pos="720"/>
        </w:tabs>
        <w:ind w:left="720" w:hanging="720"/>
        <w:jc w:val="both"/>
      </w:pPr>
      <w:r>
        <w:t>8-1.7</w:t>
      </w:r>
      <w:r>
        <w:tab/>
        <w:t xml:space="preserve">Summarize the military and economic involvement of South Carolina in the French-British colonial rivalry. (H, G, P, E) </w:t>
      </w:r>
    </w:p>
    <w:p w14:paraId="7BF95D5A" w14:textId="77777777" w:rsidR="00E04D2D" w:rsidRDefault="00E04D2D">
      <w:pPr>
        <w:pStyle w:val="BodyText"/>
        <w:rPr>
          <w:b/>
          <w:sz w:val="16"/>
          <w:szCs w:val="16"/>
        </w:rPr>
      </w:pPr>
    </w:p>
    <w:p w14:paraId="287F3424" w14:textId="558EEF0C" w:rsidR="00E04D2D" w:rsidRDefault="006A0155">
      <w:pPr>
        <w:keepNext/>
        <w:tabs>
          <w:tab w:val="left" w:pos="540"/>
          <w:tab w:val="num" w:pos="1800"/>
        </w:tabs>
        <w:spacing w:after="120"/>
        <w:jc w:val="center"/>
        <w:outlineLvl w:val="0"/>
        <w:rPr>
          <w:rFonts w:ascii="Arial Black" w:hAnsi="Arial Black"/>
          <w:color w:val="000080"/>
          <w:sz w:val="28"/>
          <w:szCs w:val="28"/>
        </w:rPr>
      </w:pPr>
      <w:r>
        <w:rPr>
          <w:b/>
          <w:noProof/>
        </w:rPr>
        <mc:AlternateContent>
          <mc:Choice Requires="wpg">
            <w:drawing>
              <wp:anchor distT="0" distB="0" distL="114300" distR="114300" simplePos="0" relativeHeight="251662336" behindDoc="1" locked="1" layoutInCell="1" allowOverlap="1" wp14:anchorId="61E8641C" wp14:editId="24290AC5">
                <wp:simplePos x="0" y="0"/>
                <wp:positionH relativeFrom="column">
                  <wp:posOffset>114300</wp:posOffset>
                </wp:positionH>
                <wp:positionV relativeFrom="paragraph">
                  <wp:posOffset>61595</wp:posOffset>
                </wp:positionV>
                <wp:extent cx="5829300" cy="1600200"/>
                <wp:effectExtent l="9525" t="13970" r="9525" b="5080"/>
                <wp:wrapSquare wrapText="bothSides"/>
                <wp:docPr id="2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600200"/>
                          <a:chOff x="1620" y="5940"/>
                          <a:chExt cx="9180" cy="2520"/>
                        </a:xfrm>
                      </wpg:grpSpPr>
                      <wps:wsp>
                        <wps:cNvPr id="23" name="AutoShape 544"/>
                        <wps:cNvSpPr>
                          <a:spLocks noChangeArrowheads="1"/>
                        </wps:cNvSpPr>
                        <wps:spPr bwMode="auto">
                          <a:xfrm>
                            <a:off x="1620" y="5940"/>
                            <a:ext cx="9180" cy="2520"/>
                          </a:xfrm>
                          <a:prstGeom prst="flowChartAlternateProcess">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24" name="Text Box 545"/>
                        <wps:cNvSpPr txBox="1">
                          <a:spLocks noChangeArrowheads="1"/>
                        </wps:cNvSpPr>
                        <wps:spPr bwMode="auto">
                          <a:xfrm>
                            <a:off x="1800" y="6120"/>
                            <a:ext cx="8820" cy="227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245F" w14:textId="77777777" w:rsidR="00E04D2D" w:rsidRDefault="003D0877">
                              <w:pPr>
                                <w:jc w:val="center"/>
                                <w:rPr>
                                  <w:b/>
                                </w:rPr>
                              </w:pPr>
                              <w:r>
                                <w:rPr>
                                  <w:b/>
                                </w:rPr>
                                <w:t>Sample Classroom Activities for Standard 8-1</w:t>
                              </w:r>
                            </w:p>
                            <w:p w14:paraId="4A0C0257" w14:textId="77777777" w:rsidR="00E04D2D" w:rsidRDefault="00E04D2D">
                              <w:pPr>
                                <w:jc w:val="center"/>
                                <w:rPr>
                                  <w:b/>
                                  <w:sz w:val="18"/>
                                  <w:szCs w:val="18"/>
                                </w:rPr>
                              </w:pPr>
                            </w:p>
                            <w:p w14:paraId="49C2956D" w14:textId="77777777" w:rsidR="00E04D2D" w:rsidRDefault="003D0877">
                              <w:pPr>
                                <w:ind w:left="720" w:hanging="720"/>
                                <w:jc w:val="both"/>
                              </w:pPr>
                              <w:r>
                                <w:t>8-1.3</w:t>
                              </w:r>
                              <w:r>
                                <w:tab/>
                                <w:t>Create a time line that illustrates the key events in the history of South Carolina’s settlement.</w:t>
                              </w:r>
                            </w:p>
                            <w:p w14:paraId="48EB5DEC" w14:textId="77777777" w:rsidR="00E04D2D" w:rsidRDefault="003D0877">
                              <w:pPr>
                                <w:ind w:left="720" w:hanging="720"/>
                                <w:jc w:val="both"/>
                              </w:pPr>
                              <w:r>
                                <w:t>8-1.4</w:t>
                              </w:r>
                              <w:r>
                                <w:tab/>
                                <w:t>Create a cause-and-effect chart depicting the events and conditions leading up to the Stono Rebellion and the effect the rebellion had on the colony of South Carolina in terms of legal and social developments.</w:t>
                              </w:r>
                            </w:p>
                            <w:p w14:paraId="087F1316" w14:textId="77777777" w:rsidR="00E04D2D" w:rsidRDefault="00E04D2D">
                              <w:pPr>
                                <w:jc w:val="cente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8641C" id="Group 552" o:spid="_x0000_s1033" style="position:absolute;left:0;text-align:left;margin-left:9pt;margin-top:4.85pt;width:459pt;height:126pt;z-index:-251654144" coordorigin="1620,5940" coordsize="91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44" o:spid="_x0000_s1034" type="#_x0000_t176" style="position:absolute;left:1620;top:5940;width:91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vcEA&#10;AADbAAAADwAAAGRycy9kb3ducmV2LnhtbESPwWrDMBBE74X+g9hCb8k6KYTgRgkhEOprncTnxdra&#10;ItbKSGri9uurQqHHYWbeMJvd5AZ14xCtFw2LeQGKpfXGSqfhfDrO1qBiIjE0eGENXxxht3182FBp&#10;/F3e+VanTmWIxJI09CmNJWJse3YU535kyd6HD45SlqFDE+ie4W7AZVGs0JGVvNDTyIee22v96TT4&#10;U22rsQqWMK3evpvmiNhctH5+mvavoBJP6T/8166MhuUL/H7JPw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wPr3BAAAA2wAAAA8AAAAAAAAAAAAAAAAAmAIAAGRycy9kb3du&#10;cmV2LnhtbFBLBQYAAAAABAAEAPUAAACGAwAAAAA=&#10;" fillcolor="#fc9"/>
                <v:shape id="Text Box 545" o:spid="_x0000_s1035" type="#_x0000_t202" style="position:absolute;left:1800;top:6120;width:8820;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zMUA&#10;AADbAAAADwAAAGRycy9kb3ducmV2LnhtbESPQWsCMRSE7wX/Q3iCt5qtSJGtUbZCsVoRtIXS22Pz&#10;3GzdvCxJ1PXfNwXB4zAz3zDTeWcbcSYfascKnoYZCOLS6ZorBV+fb48TECEia2wck4IrBZjPeg9T&#10;zLW78I7O+1iJBOGQowITY5tLGUpDFsPQtcTJOzhvMSbpK6k9XhLcNnKUZc/SYs1pwWBLC0PlcX+y&#10;Cn7M4aNeFtV66dvr6/dqO1kXvxulBv2ueAERqYv38K39rhWMxv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9HMxQAAANsAAAAPAAAAAAAAAAAAAAAAAJgCAABkcnMv&#10;ZG93bnJldi54bWxQSwUGAAAAAAQABAD1AAAAigMAAAAA&#10;" filled="f" fillcolor="#fc9" stroked="f">
                  <v:textbox>
                    <w:txbxContent>
                      <w:p w14:paraId="1EFC245F" w14:textId="77777777" w:rsidR="00E04D2D" w:rsidRDefault="003D0877">
                        <w:pPr>
                          <w:jc w:val="center"/>
                          <w:rPr>
                            <w:b/>
                          </w:rPr>
                        </w:pPr>
                        <w:r>
                          <w:rPr>
                            <w:b/>
                          </w:rPr>
                          <w:t>Sample Classroom Activities for Standard 8-1</w:t>
                        </w:r>
                      </w:p>
                      <w:p w14:paraId="4A0C0257" w14:textId="77777777" w:rsidR="00E04D2D" w:rsidRDefault="00E04D2D">
                        <w:pPr>
                          <w:jc w:val="center"/>
                          <w:rPr>
                            <w:b/>
                            <w:sz w:val="18"/>
                            <w:szCs w:val="18"/>
                          </w:rPr>
                        </w:pPr>
                      </w:p>
                      <w:p w14:paraId="49C2956D" w14:textId="77777777" w:rsidR="00E04D2D" w:rsidRDefault="003D0877">
                        <w:pPr>
                          <w:ind w:left="720" w:hanging="720"/>
                          <w:jc w:val="both"/>
                        </w:pPr>
                        <w:r>
                          <w:t>8-1.3</w:t>
                        </w:r>
                        <w:r>
                          <w:tab/>
                          <w:t>Create a time line that illustrates the key events in the history of South Carolina’s settlement.</w:t>
                        </w:r>
                      </w:p>
                      <w:p w14:paraId="48EB5DEC" w14:textId="77777777" w:rsidR="00E04D2D" w:rsidRDefault="003D0877">
                        <w:pPr>
                          <w:ind w:left="720" w:hanging="720"/>
                          <w:jc w:val="both"/>
                        </w:pPr>
                        <w:r>
                          <w:t>8-1.4</w:t>
                        </w:r>
                        <w:r>
                          <w:tab/>
                          <w:t>Create a cause-and-effect chart depicting the events and conditions leading up to the Stono Rebellion and the effect the rebellion had on the colony of South Carolina in terms of legal and social developments.</w:t>
                        </w:r>
                      </w:p>
                      <w:p w14:paraId="087F1316" w14:textId="77777777" w:rsidR="00E04D2D" w:rsidRDefault="00E04D2D">
                        <w:pPr>
                          <w:jc w:val="center"/>
                          <w:rPr>
                            <w:b/>
                          </w:rPr>
                        </w:pPr>
                      </w:p>
                    </w:txbxContent>
                  </v:textbox>
                </v:shape>
                <w10:wrap type="square"/>
                <w10:anchorlock/>
              </v:group>
            </w:pict>
          </mc:Fallback>
        </mc:AlternateContent>
      </w:r>
      <w:r w:rsidR="003D0877">
        <w:br w:type="page"/>
      </w:r>
      <w:r w:rsidR="003D0877">
        <w:rPr>
          <w:rFonts w:ascii="Arial Black" w:hAnsi="Arial Black"/>
          <w:color w:val="000080"/>
          <w:sz w:val="28"/>
          <w:szCs w:val="28"/>
        </w:rPr>
        <w:t>GRADE 8</w:t>
      </w:r>
    </w:p>
    <w:p w14:paraId="33001907"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25CCF41E" w14:textId="77777777" w:rsidR="00E04D2D" w:rsidRDefault="003D0877">
      <w:pPr>
        <w:tabs>
          <w:tab w:val="left" w:pos="540"/>
          <w:tab w:val="left" w:pos="1980"/>
        </w:tabs>
        <w:ind w:left="1980" w:hanging="1980"/>
        <w:rPr>
          <w:sz w:val="28"/>
          <w:szCs w:val="28"/>
        </w:rPr>
      </w:pPr>
      <w:r>
        <w:rPr>
          <w:b/>
          <w:bCs/>
          <w:sz w:val="28"/>
          <w:szCs w:val="28"/>
        </w:rPr>
        <w:t>Standard 8-2:</w:t>
      </w:r>
      <w:r>
        <w:rPr>
          <w:sz w:val="28"/>
          <w:szCs w:val="28"/>
        </w:rPr>
        <w:t xml:space="preserve"> </w:t>
      </w:r>
      <w:r>
        <w:rPr>
          <w:sz w:val="28"/>
          <w:szCs w:val="28"/>
        </w:rPr>
        <w:tab/>
        <w:t>The student will demonstrate an understanding of the American Revolution—the beginnings of the new American nation and South Carolina’s part in the development of that nation.</w:t>
      </w:r>
    </w:p>
    <w:p w14:paraId="42BDDCD1" w14:textId="77777777" w:rsidR="00E04D2D" w:rsidRDefault="00E04D2D">
      <w:pPr>
        <w:rPr>
          <w:b/>
          <w:bCs/>
        </w:rPr>
      </w:pPr>
    </w:p>
    <w:p w14:paraId="08CD276E" w14:textId="77777777" w:rsidR="00E04D2D" w:rsidRDefault="003D0877">
      <w:pPr>
        <w:spacing w:after="120"/>
        <w:ind w:left="1584" w:hanging="1584"/>
      </w:pPr>
      <w:r>
        <w:rPr>
          <w:b/>
          <w:bCs/>
        </w:rPr>
        <w:t>Indicators</w:t>
      </w:r>
    </w:p>
    <w:p w14:paraId="416E50D9" w14:textId="77777777" w:rsidR="00E04D2D" w:rsidRDefault="003D0877">
      <w:pPr>
        <w:ind w:left="720" w:hanging="720"/>
        <w:jc w:val="both"/>
      </w:pPr>
      <w:r>
        <w:t>8-2.1</w:t>
      </w:r>
      <w:r>
        <w:tab/>
        <w:t xml:space="preserve">Explain the interests and roles of South Carolinians in the events leading to the American Revolution, including the state’s reactions to the Stamp Act and the Tea Act; the role of Christopher Gadsden and the Sons of Liberty; and the role of the four South Carolina signers of the Declaration of Independence—Edward Rutledge, Arthur Middleton, Thomas Lynch Jr., and Thomas Heyward Jr. (H, P, E) </w:t>
      </w:r>
    </w:p>
    <w:p w14:paraId="40205CEA" w14:textId="77777777" w:rsidR="00E04D2D" w:rsidRDefault="003D0877">
      <w:pPr>
        <w:numPr>
          <w:ilvl w:val="2"/>
          <w:numId w:val="25"/>
        </w:numPr>
        <w:jc w:val="both"/>
      </w:pPr>
      <w:r>
        <w:t xml:space="preserve">Compare the perspectives and roles of different South Carolinians during the American Revolution, including those of political leaders, soldiers, partisans, Patriots, Tories/Loyalists, women, African Americans, and Native Americans. (H, G, P, E) </w:t>
      </w:r>
    </w:p>
    <w:p w14:paraId="34994CCF" w14:textId="77777777" w:rsidR="00E04D2D" w:rsidRDefault="003D0877">
      <w:pPr>
        <w:numPr>
          <w:ilvl w:val="2"/>
          <w:numId w:val="25"/>
        </w:numPr>
        <w:jc w:val="both"/>
      </w:pPr>
      <w:r>
        <w:t>Summarize the course and key conflicts of the American Revolution in South Carolina and its effects on the state, including the attacks on Charleston; the Battle of Camden; the partisan warfare of Thomas Sumter, Andrew Pickens, and Francis Marion; the Battle of Cowpens; and the Battle of Kings Mountain. (H, G)</w:t>
      </w:r>
    </w:p>
    <w:p w14:paraId="782465D5" w14:textId="77777777" w:rsidR="00E04D2D" w:rsidRDefault="003D0877">
      <w:pPr>
        <w:ind w:left="720" w:hanging="720"/>
        <w:jc w:val="both"/>
      </w:pPr>
      <w:r>
        <w:t>8-2.4</w:t>
      </w:r>
      <w:r>
        <w:tab/>
        <w:t xml:space="preserve">Summarize events related to the adoption of South Carolina’s first constitution, the role of South Carolina and its leaders in the Continental Congress, and the ratification of the United States Constitution, including Henry Laurens’s actions, Charles Pinckney’s role, and the importance of issues debated during the Philadelphia Convention for South Carolina. (H, P) </w:t>
      </w:r>
    </w:p>
    <w:p w14:paraId="276384E8" w14:textId="77777777" w:rsidR="00E04D2D" w:rsidRDefault="003D0877">
      <w:pPr>
        <w:ind w:left="720" w:hanging="720"/>
        <w:jc w:val="both"/>
      </w:pPr>
      <w:r>
        <w:t>8-2.5</w:t>
      </w:r>
      <w:r>
        <w:tab/>
        <w:t xml:space="preserve">Explain the economic and political tensions between the people of the Upcountry and the Lowcountry of South Carolina, including the economic struggles of both groups following the American Revolution, their disagreement over representation in the General Assembly and the location of the new capital city, and the transformation of the state’s economy that was caused by the production of cotton and convinced lowcountry men to share power with upcountry men. (H, G, P, E) </w:t>
      </w:r>
    </w:p>
    <w:p w14:paraId="2FEE7ABE" w14:textId="77777777" w:rsidR="00E04D2D" w:rsidRDefault="003D0877">
      <w:pPr>
        <w:ind w:left="576" w:hanging="576"/>
        <w:jc w:val="both"/>
      </w:pPr>
      <w:r>
        <w:t xml:space="preserve"> </w:t>
      </w:r>
    </w:p>
    <w:p w14:paraId="6AE7A948" w14:textId="63514DEE" w:rsidR="00E04D2D" w:rsidRDefault="006A0155">
      <w:pPr>
        <w:keepNext/>
        <w:tabs>
          <w:tab w:val="left" w:pos="540"/>
          <w:tab w:val="num" w:pos="1800"/>
        </w:tabs>
        <w:spacing w:after="120"/>
        <w:jc w:val="center"/>
        <w:outlineLvl w:val="0"/>
        <w:rPr>
          <w:rFonts w:ascii="Arial Black" w:hAnsi="Arial Black"/>
          <w:color w:val="000080"/>
          <w:sz w:val="28"/>
          <w:szCs w:val="28"/>
        </w:rPr>
      </w:pPr>
      <w:r>
        <w:rPr>
          <w:noProof/>
        </w:rPr>
        <mc:AlternateContent>
          <mc:Choice Requires="wpg">
            <w:drawing>
              <wp:anchor distT="0" distB="0" distL="114300" distR="114300" simplePos="0" relativeHeight="251666432" behindDoc="1" locked="1" layoutInCell="1" allowOverlap="1" wp14:anchorId="2B557BD0" wp14:editId="6092303C">
                <wp:simplePos x="0" y="0"/>
                <wp:positionH relativeFrom="column">
                  <wp:posOffset>114300</wp:posOffset>
                </wp:positionH>
                <wp:positionV relativeFrom="paragraph">
                  <wp:posOffset>1034415</wp:posOffset>
                </wp:positionV>
                <wp:extent cx="5829300" cy="1143000"/>
                <wp:effectExtent l="9525" t="5715" r="9525" b="13335"/>
                <wp:wrapSquare wrapText="bothSides"/>
                <wp:docPr id="19"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43000"/>
                          <a:chOff x="1440" y="1153"/>
                          <a:chExt cx="9180" cy="1800"/>
                        </a:xfrm>
                      </wpg:grpSpPr>
                      <wps:wsp>
                        <wps:cNvPr id="20" name="AutoShape 645"/>
                        <wps:cNvSpPr>
                          <a:spLocks noChangeArrowheads="1"/>
                        </wps:cNvSpPr>
                        <wps:spPr bwMode="auto">
                          <a:xfrm>
                            <a:off x="1440" y="1153"/>
                            <a:ext cx="9180" cy="1800"/>
                          </a:xfrm>
                          <a:prstGeom prst="flowChartAlternateProcess">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21" name="Text Box 646"/>
                        <wps:cNvSpPr txBox="1">
                          <a:spLocks noChangeArrowheads="1"/>
                        </wps:cNvSpPr>
                        <wps:spPr bwMode="auto">
                          <a:xfrm>
                            <a:off x="1620" y="1333"/>
                            <a:ext cx="8820" cy="1547"/>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B248" w14:textId="77777777" w:rsidR="00E04D2D" w:rsidRDefault="003D0877">
                              <w:pPr>
                                <w:jc w:val="center"/>
                                <w:rPr>
                                  <w:b/>
                                  <w:bCs/>
                                </w:rPr>
                              </w:pPr>
                              <w:r>
                                <w:rPr>
                                  <w:b/>
                                  <w:bCs/>
                                </w:rPr>
                                <w:t>Sample Classroom Activities for Standard 8-2</w:t>
                              </w:r>
                            </w:p>
                            <w:p w14:paraId="44E5788E" w14:textId="77777777" w:rsidR="00E04D2D" w:rsidRDefault="00E04D2D">
                              <w:pPr>
                                <w:jc w:val="center"/>
                                <w:rPr>
                                  <w:b/>
                                  <w:bCs/>
                                  <w:sz w:val="16"/>
                                  <w:szCs w:val="16"/>
                                </w:rPr>
                              </w:pPr>
                            </w:p>
                            <w:p w14:paraId="324EB7ED" w14:textId="77777777" w:rsidR="00E04D2D" w:rsidRDefault="003D0877">
                              <w:pPr>
                                <w:jc w:val="both"/>
                                <w:rPr>
                                  <w:szCs w:val="22"/>
                                </w:rPr>
                              </w:pPr>
                              <w:r>
                                <w:rPr>
                                  <w:szCs w:val="22"/>
                                </w:rPr>
                                <w:t>8-2.1</w:t>
                              </w:r>
                              <w:r>
                                <w:rPr>
                                  <w:szCs w:val="22"/>
                                </w:rPr>
                                <w:tab/>
                                <w:t>Hypothesize about influences on South Carolina’s reaction to the Stamp Act.</w:t>
                              </w:r>
                            </w:p>
                            <w:p w14:paraId="10F2DEDC" w14:textId="77777777" w:rsidR="00E04D2D" w:rsidRDefault="003D0877">
                              <w:pPr>
                                <w:ind w:left="720" w:hanging="720"/>
                                <w:jc w:val="both"/>
                                <w:rPr>
                                  <w:sz w:val="22"/>
                                  <w:szCs w:val="22"/>
                                </w:rPr>
                              </w:pPr>
                              <w:r>
                                <w:rPr>
                                  <w:szCs w:val="22"/>
                                </w:rPr>
                                <w:t>8-2.4</w:t>
                              </w:r>
                              <w:r>
                                <w:rPr>
                                  <w:szCs w:val="22"/>
                                </w:rPr>
                                <w:tab/>
                                <w:t>Compare the lives of the people of the South Carolina Upcountry and the Lowcountry.</w:t>
                              </w:r>
                            </w:p>
                            <w:p w14:paraId="505C56A4" w14:textId="77777777" w:rsidR="00E04D2D" w:rsidRDefault="00E04D2D">
                              <w:pPr>
                                <w:ind w:left="720" w:hanging="720"/>
                              </w:pPr>
                            </w:p>
                            <w:p w14:paraId="0174BEAE" w14:textId="77777777" w:rsidR="00E04D2D" w:rsidRDefault="003D0877">
                              <w:pPr>
                                <w:ind w:left="720" w:hanging="720"/>
                              </w:pPr>
                              <w:r>
                                <w:t>.</w:t>
                              </w:r>
                            </w:p>
                            <w:p w14:paraId="76C3B84E" w14:textId="77777777" w:rsidR="00E04D2D" w:rsidRDefault="00E04D2D">
                              <w:pPr>
                                <w:jc w:val="center"/>
                                <w:rPr>
                                  <w:b/>
                                  <w:bCs/>
                                </w:rPr>
                              </w:pPr>
                            </w:p>
                            <w:p w14:paraId="4D8270C9" w14:textId="77777777" w:rsidR="00E04D2D" w:rsidRDefault="00E04D2D">
                              <w:pPr>
                                <w:jc w:val="center"/>
                                <w:rPr>
                                  <w:b/>
                                  <w:bCs/>
                                </w:rPr>
                              </w:pPr>
                            </w:p>
                            <w:p w14:paraId="202DBC58" w14:textId="77777777" w:rsidR="00E04D2D" w:rsidRDefault="00E04D2D">
                              <w:pPr>
                                <w:ind w:left="720" w:hanging="720"/>
                                <w:rPr>
                                  <w:sz w:val="22"/>
                                  <w:szCs w:val="22"/>
                                </w:rPr>
                              </w:pPr>
                            </w:p>
                            <w:p w14:paraId="159F2FF9" w14:textId="77777777" w:rsidR="00E04D2D" w:rsidRDefault="00E04D2D">
                              <w:pPr>
                                <w:ind w:left="360"/>
                              </w:pPr>
                            </w:p>
                            <w:p w14:paraId="1700192F" w14:textId="77777777" w:rsidR="00E04D2D" w:rsidRDefault="00E04D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BD0" id="Group 644" o:spid="_x0000_s1036" style="position:absolute;left:0;text-align:left;margin-left:9pt;margin-top:81.45pt;width:459pt;height:90pt;z-index:-251650048" coordorigin="1440,1153" coordsize="91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">
                <v:shape id="AutoShape 645" o:spid="_x0000_s1037" type="#_x0000_t176" style="position:absolute;left:1440;top:1153;width:91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yr0A&#10;AADbAAAADwAAAGRycy9kb3ducmV2LnhtbERPTWvCQBC9F/oflil4q5N6EImuUgrSXI025yE7Jkuz&#10;s2F3q9Ff7x6EHh/ve7Ob3KAuHKL1ouFjXoBiab2x0mk4HffvK1AxkRgavLCGG0fYbV9fNlQaf5UD&#10;X+rUqRwisSQNfUpjiRjbnh3FuR9ZMnf2wVHKMHRoAl1zuBtwURRLdGQlN/Q08lfP7W/95zT4Y22r&#10;sQqWMC2/702zR2x+tJ69TZ9rUImn9C9+uiujYZHX5y/5B+D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Kgyr0AAADbAAAADwAAAAAAAAAAAAAAAACYAgAAZHJzL2Rvd25yZXYu&#10;eG1sUEsFBgAAAAAEAAQA9QAAAIIDAAAAAA==&#10;" fillcolor="#fc9"/>
                <v:shape id="Text Box 646" o:spid="_x0000_s1038" type="#_x0000_t202" style="position:absolute;left:1620;top:1333;width:8820;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ByVMUA&#10;AADbAAAADwAAAGRycy9kb3ducmV2LnhtbESPT2sCMRTE74LfITyht5rVQ5GtUVZB/NNS0Ari7bF5&#10;brbdvCxJquu3bwoFj8PM/IaZzjvbiCv5UDtWMBpmIIhLp2uuFBw/V88TECEia2wck4I7BZjP+r0p&#10;5trdeE/XQ6xEgnDIUYGJsc2lDKUhi2HoWuLkXZy3GJP0ldQebwluGznOshdpsea0YLClpaHy+/Bj&#10;FZzN5a1eF9Vu7dv74rT9mOyKr3elngZd8QoiUhcf4f/2RisYj+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HJUxQAAANsAAAAPAAAAAAAAAAAAAAAAAJgCAABkcnMv&#10;ZG93bnJldi54bWxQSwUGAAAAAAQABAD1AAAAigMAAAAA&#10;" filled="f" fillcolor="#fc9" stroked="f">
                  <v:textbox>
                    <w:txbxContent>
                      <w:p w14:paraId="7795B248" w14:textId="77777777" w:rsidR="00E04D2D" w:rsidRDefault="003D0877">
                        <w:pPr>
                          <w:jc w:val="center"/>
                          <w:rPr>
                            <w:b/>
                            <w:bCs/>
                          </w:rPr>
                        </w:pPr>
                        <w:r>
                          <w:rPr>
                            <w:b/>
                            <w:bCs/>
                          </w:rPr>
                          <w:t>Sample Classroom Activities for Standard 8-2</w:t>
                        </w:r>
                      </w:p>
                      <w:p w14:paraId="44E5788E" w14:textId="77777777" w:rsidR="00E04D2D" w:rsidRDefault="00E04D2D">
                        <w:pPr>
                          <w:jc w:val="center"/>
                          <w:rPr>
                            <w:b/>
                            <w:bCs/>
                            <w:sz w:val="16"/>
                            <w:szCs w:val="16"/>
                          </w:rPr>
                        </w:pPr>
                      </w:p>
                      <w:p w14:paraId="324EB7ED" w14:textId="77777777" w:rsidR="00E04D2D" w:rsidRDefault="003D0877">
                        <w:pPr>
                          <w:jc w:val="both"/>
                          <w:rPr>
                            <w:szCs w:val="22"/>
                          </w:rPr>
                        </w:pPr>
                        <w:r>
                          <w:rPr>
                            <w:szCs w:val="22"/>
                          </w:rPr>
                          <w:t>8-2.1</w:t>
                        </w:r>
                        <w:r>
                          <w:rPr>
                            <w:szCs w:val="22"/>
                          </w:rPr>
                          <w:tab/>
                          <w:t>Hypothesize about influences on South Carolina’s reaction to the Stamp Act.</w:t>
                        </w:r>
                      </w:p>
                      <w:p w14:paraId="10F2DEDC" w14:textId="77777777" w:rsidR="00E04D2D" w:rsidRDefault="003D0877">
                        <w:pPr>
                          <w:ind w:left="720" w:hanging="720"/>
                          <w:jc w:val="both"/>
                          <w:rPr>
                            <w:sz w:val="22"/>
                            <w:szCs w:val="22"/>
                          </w:rPr>
                        </w:pPr>
                        <w:r>
                          <w:rPr>
                            <w:szCs w:val="22"/>
                          </w:rPr>
                          <w:t>8-2.4</w:t>
                        </w:r>
                        <w:r>
                          <w:rPr>
                            <w:szCs w:val="22"/>
                          </w:rPr>
                          <w:tab/>
                          <w:t>Compare the lives of the people of the South Carolina Upcountry and the Lowcountry.</w:t>
                        </w:r>
                      </w:p>
                      <w:p w14:paraId="505C56A4" w14:textId="77777777" w:rsidR="00E04D2D" w:rsidRDefault="00E04D2D">
                        <w:pPr>
                          <w:ind w:left="720" w:hanging="720"/>
                        </w:pPr>
                      </w:p>
                      <w:p w14:paraId="0174BEAE" w14:textId="77777777" w:rsidR="00E04D2D" w:rsidRDefault="003D0877">
                        <w:pPr>
                          <w:ind w:left="720" w:hanging="720"/>
                        </w:pPr>
                        <w:r>
                          <w:t>.</w:t>
                        </w:r>
                      </w:p>
                      <w:p w14:paraId="76C3B84E" w14:textId="77777777" w:rsidR="00E04D2D" w:rsidRDefault="00E04D2D">
                        <w:pPr>
                          <w:jc w:val="center"/>
                          <w:rPr>
                            <w:b/>
                            <w:bCs/>
                          </w:rPr>
                        </w:pPr>
                      </w:p>
                      <w:p w14:paraId="4D8270C9" w14:textId="77777777" w:rsidR="00E04D2D" w:rsidRDefault="00E04D2D">
                        <w:pPr>
                          <w:jc w:val="center"/>
                          <w:rPr>
                            <w:b/>
                            <w:bCs/>
                          </w:rPr>
                        </w:pPr>
                      </w:p>
                      <w:p w14:paraId="202DBC58" w14:textId="77777777" w:rsidR="00E04D2D" w:rsidRDefault="00E04D2D">
                        <w:pPr>
                          <w:ind w:left="720" w:hanging="720"/>
                          <w:rPr>
                            <w:sz w:val="22"/>
                            <w:szCs w:val="22"/>
                          </w:rPr>
                        </w:pPr>
                      </w:p>
                      <w:p w14:paraId="159F2FF9" w14:textId="77777777" w:rsidR="00E04D2D" w:rsidRDefault="00E04D2D">
                        <w:pPr>
                          <w:ind w:left="360"/>
                        </w:pPr>
                      </w:p>
                      <w:p w14:paraId="1700192F" w14:textId="77777777" w:rsidR="00E04D2D" w:rsidRDefault="00E04D2D"/>
                    </w:txbxContent>
                  </v:textbox>
                </v:shape>
                <w10:wrap type="square"/>
                <w10:anchorlock/>
              </v:group>
            </w:pict>
          </mc:Fallback>
        </mc:AlternateContent>
      </w:r>
      <w:r w:rsidR="003D0877">
        <w:br w:type="page"/>
      </w:r>
      <w:r w:rsidR="003D0877">
        <w:rPr>
          <w:rFonts w:ascii="Arial Black" w:hAnsi="Arial Black"/>
          <w:color w:val="000080"/>
          <w:sz w:val="28"/>
          <w:szCs w:val="28"/>
        </w:rPr>
        <w:t>GRADE 8</w:t>
      </w:r>
    </w:p>
    <w:p w14:paraId="54561C53"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06898F05" w14:textId="77777777" w:rsidR="00E04D2D" w:rsidRDefault="003D0877">
      <w:pPr>
        <w:tabs>
          <w:tab w:val="left" w:pos="540"/>
        </w:tabs>
        <w:ind w:left="1980" w:hanging="1980"/>
        <w:rPr>
          <w:sz w:val="28"/>
          <w:szCs w:val="28"/>
        </w:rPr>
      </w:pPr>
      <w:r>
        <w:rPr>
          <w:b/>
          <w:bCs/>
          <w:sz w:val="28"/>
          <w:szCs w:val="28"/>
        </w:rPr>
        <w:t>Standard 8-3:</w:t>
      </w:r>
      <w:r>
        <w:rPr>
          <w:sz w:val="28"/>
          <w:szCs w:val="28"/>
        </w:rPr>
        <w:t xml:space="preserve"> </w:t>
      </w:r>
      <w:r>
        <w:rPr>
          <w:sz w:val="28"/>
          <w:szCs w:val="28"/>
        </w:rPr>
        <w:tab/>
        <w:t>The student will demonstrate an understanding of the American Civil War—its causes and effects and the major events that occurred during that time.</w:t>
      </w:r>
    </w:p>
    <w:p w14:paraId="664077C0" w14:textId="77777777" w:rsidR="00E04D2D" w:rsidRDefault="00E04D2D">
      <w:pPr>
        <w:rPr>
          <w:b/>
          <w:bCs/>
        </w:rPr>
      </w:pPr>
    </w:p>
    <w:p w14:paraId="523EDEC9" w14:textId="77777777" w:rsidR="00E04D2D" w:rsidRDefault="003D0877">
      <w:pPr>
        <w:spacing w:after="120"/>
        <w:ind w:left="1584" w:hanging="1584"/>
      </w:pPr>
      <w:r>
        <w:rPr>
          <w:b/>
          <w:bCs/>
        </w:rPr>
        <w:t>Indicators</w:t>
      </w:r>
    </w:p>
    <w:p w14:paraId="50F59D49" w14:textId="77777777" w:rsidR="00E04D2D" w:rsidRDefault="003D0877">
      <w:pPr>
        <w:ind w:left="720" w:hanging="720"/>
        <w:jc w:val="both"/>
      </w:pPr>
      <w:r>
        <w:t>8-3.1</w:t>
      </w:r>
      <w:r>
        <w:tab/>
        <w:t xml:space="preserve">Explain the importance of agriculture in antebellum South Carolina, including plantation life, slavery, and the impact of the cotton gin. (H, G, E) </w:t>
      </w:r>
    </w:p>
    <w:p w14:paraId="799FD24E" w14:textId="77777777" w:rsidR="00E04D2D" w:rsidRDefault="003D0877">
      <w:pPr>
        <w:ind w:left="720" w:hanging="720"/>
        <w:jc w:val="both"/>
      </w:pPr>
      <w:r>
        <w:t>8-3.2</w:t>
      </w:r>
      <w:r>
        <w:tab/>
        <w:t>Explain the impact of key events leading to South Carolina’s secession from the Union, including the nullification crisis and John C. Calhoun, the Missouri Compromise, the Tariff of 1832, the Compromise of 1850, the Kansas-Nebraska Act and subsequent armed conflict, the Dred Scott decision, the growth of the abolitionist movement, and the election of 1860. (H, P, G)</w:t>
      </w:r>
    </w:p>
    <w:p w14:paraId="035403E9" w14:textId="77777777" w:rsidR="00E04D2D" w:rsidRDefault="003D0877">
      <w:pPr>
        <w:ind w:left="720" w:hanging="720"/>
        <w:jc w:val="both"/>
      </w:pPr>
      <w:r>
        <w:t>8-3.3</w:t>
      </w:r>
      <w:r>
        <w:tab/>
        <w:t>Draw conclusions about how sectionalism arose from events or circumstances of racial tension, internal population shifts, and political conflicts, including the Denmark Vesey plot, slave codes, and the African American population majority. (H, P, E)</w:t>
      </w:r>
    </w:p>
    <w:p w14:paraId="4926A1A4" w14:textId="77777777" w:rsidR="00E04D2D" w:rsidRDefault="003D0877">
      <w:pPr>
        <w:ind w:left="720" w:hanging="720"/>
        <w:jc w:val="both"/>
      </w:pPr>
      <w:r>
        <w:t>8-3.4</w:t>
      </w:r>
      <w:r>
        <w:tab/>
        <w:t>Compare the attitudes of the unionists, cooperationists, and secessionists in South Carolina and summarize the reasons that the members of the South Carolina secession convention in 1860 voted unanimously to secede from the Union, including concerns about states’ rights and fears about abolition. (H, P, G, E)</w:t>
      </w:r>
    </w:p>
    <w:p w14:paraId="6A13D98F" w14:textId="77777777" w:rsidR="00E04D2D" w:rsidRDefault="003D0877">
      <w:pPr>
        <w:ind w:left="720" w:hanging="720"/>
        <w:jc w:val="both"/>
      </w:pPr>
      <w:r>
        <w:t>8-3.5</w:t>
      </w:r>
      <w:r>
        <w:tab/>
        <w:t>Compare the military strategies of the North and South with regard to specific events and geographic locations in South Carolina, including the capture of Port Royal, the Union blockade of Charleston, and Sherman’s march through the state. (H, P, G)</w:t>
      </w:r>
    </w:p>
    <w:p w14:paraId="168E30A6" w14:textId="77777777" w:rsidR="00E04D2D" w:rsidRDefault="003D0877">
      <w:pPr>
        <w:ind w:left="720" w:hanging="720"/>
        <w:jc w:val="both"/>
      </w:pPr>
      <w:r>
        <w:t>8-3.6</w:t>
      </w:r>
      <w:r>
        <w:tab/>
        <w:t xml:space="preserve">Compare the effects of the Civil War on daily life in South Carolina, including the experiences of plantation owners, women, Confederate and Union soldiers, African Americans, and children. (H, E) </w:t>
      </w:r>
    </w:p>
    <w:p w14:paraId="67ED00C8" w14:textId="77777777" w:rsidR="00E04D2D" w:rsidRDefault="00E04D2D">
      <w:pPr>
        <w:tabs>
          <w:tab w:val="left" w:pos="900"/>
        </w:tabs>
        <w:ind w:left="900" w:hanging="900"/>
        <w:jc w:val="both"/>
      </w:pPr>
    </w:p>
    <w:p w14:paraId="0A43E681" w14:textId="10D7C262" w:rsidR="00E04D2D" w:rsidRDefault="006A0155">
      <w:pPr>
        <w:keepNext/>
        <w:tabs>
          <w:tab w:val="left" w:pos="540"/>
          <w:tab w:val="num" w:pos="1800"/>
        </w:tabs>
        <w:spacing w:after="120"/>
        <w:jc w:val="center"/>
        <w:outlineLvl w:val="0"/>
        <w:rPr>
          <w:rFonts w:ascii="Arial Black" w:hAnsi="Arial Black"/>
          <w:color w:val="000080"/>
          <w:sz w:val="28"/>
          <w:szCs w:val="28"/>
        </w:rPr>
      </w:pPr>
      <w:r>
        <w:rPr>
          <w:b/>
          <w:bCs/>
          <w:noProof/>
          <w:color w:val="FF0000"/>
          <w:sz w:val="20"/>
        </w:rPr>
        <mc:AlternateContent>
          <mc:Choice Requires="wpg">
            <w:drawing>
              <wp:anchor distT="0" distB="0" distL="114300" distR="114300" simplePos="0" relativeHeight="251654144" behindDoc="1" locked="1" layoutInCell="1" allowOverlap="1" wp14:anchorId="097B94C9" wp14:editId="30B452C3">
                <wp:simplePos x="0" y="0"/>
                <wp:positionH relativeFrom="column">
                  <wp:posOffset>57150</wp:posOffset>
                </wp:positionH>
                <wp:positionV relativeFrom="paragraph">
                  <wp:posOffset>1331595</wp:posOffset>
                </wp:positionV>
                <wp:extent cx="5829300" cy="1487805"/>
                <wp:effectExtent l="9525" t="7620" r="9525" b="0"/>
                <wp:wrapSquare wrapText="bothSides"/>
                <wp:docPr id="1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487805"/>
                          <a:chOff x="1530" y="10828"/>
                          <a:chExt cx="9180" cy="2343"/>
                        </a:xfrm>
                      </wpg:grpSpPr>
                      <wps:wsp>
                        <wps:cNvPr id="17" name="AutoShape 125"/>
                        <wps:cNvSpPr>
                          <a:spLocks noChangeArrowheads="1"/>
                        </wps:cNvSpPr>
                        <wps:spPr bwMode="auto">
                          <a:xfrm>
                            <a:off x="1530" y="10828"/>
                            <a:ext cx="9180" cy="2172"/>
                          </a:xfrm>
                          <a:prstGeom prst="flowChartAlternateProcess">
                            <a:avLst/>
                          </a:prstGeom>
                          <a:solidFill>
                            <a:srgbClr val="FFCC99"/>
                          </a:solidFill>
                          <a:ln w="9525">
                            <a:solidFill>
                              <a:srgbClr val="000000"/>
                            </a:solidFill>
                            <a:miter lim="800000"/>
                            <a:headEnd/>
                            <a:tailEnd/>
                          </a:ln>
                        </wps:spPr>
                        <wps:bodyPr rot="0" vert="horz" wrap="square" lIns="91440" tIns="45720" rIns="182880" bIns="45720" anchor="t" anchorCtr="0" upright="1">
                          <a:noAutofit/>
                        </wps:bodyPr>
                      </wps:wsp>
                      <wps:wsp>
                        <wps:cNvPr id="18" name="Text Box 126"/>
                        <wps:cNvSpPr txBox="1">
                          <a:spLocks noChangeArrowheads="1"/>
                        </wps:cNvSpPr>
                        <wps:spPr bwMode="auto">
                          <a:xfrm>
                            <a:off x="1620" y="10999"/>
                            <a:ext cx="9000" cy="21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6A3F" w14:textId="77777777" w:rsidR="00E04D2D" w:rsidRDefault="003D0877">
                              <w:pPr>
                                <w:jc w:val="center"/>
                                <w:rPr>
                                  <w:b/>
                                  <w:bCs/>
                                </w:rPr>
                              </w:pPr>
                              <w:r>
                                <w:rPr>
                                  <w:b/>
                                  <w:bCs/>
                                </w:rPr>
                                <w:t>Sample Classroom Activities for Standard 8-3</w:t>
                              </w:r>
                            </w:p>
                            <w:p w14:paraId="5906CC6D" w14:textId="77777777" w:rsidR="00E04D2D" w:rsidRDefault="00E04D2D">
                              <w:pPr>
                                <w:jc w:val="center"/>
                                <w:rPr>
                                  <w:b/>
                                  <w:bCs/>
                                  <w:sz w:val="20"/>
                                  <w:szCs w:val="20"/>
                                </w:rPr>
                              </w:pPr>
                            </w:p>
                            <w:p w14:paraId="74DD4DC2" w14:textId="77777777" w:rsidR="00E04D2D" w:rsidRDefault="003D0877">
                              <w:pPr>
                                <w:numPr>
                                  <w:ilvl w:val="2"/>
                                  <w:numId w:val="16"/>
                                </w:numPr>
                                <w:jc w:val="both"/>
                                <w:rPr>
                                  <w:sz w:val="22"/>
                                  <w:szCs w:val="22"/>
                                </w:rPr>
                              </w:pPr>
                              <w:r>
                                <w:t>Use maps to explain the strategic importance of Port Royal, South Carolina, to the Union.</w:t>
                              </w:r>
                            </w:p>
                            <w:p w14:paraId="68FCF559" w14:textId="77777777" w:rsidR="00E04D2D" w:rsidRDefault="003D0877">
                              <w:pPr>
                                <w:numPr>
                                  <w:ilvl w:val="2"/>
                                  <w:numId w:val="16"/>
                                </w:numPr>
                                <w:jc w:val="both"/>
                                <w:rPr>
                                  <w:sz w:val="22"/>
                                  <w:szCs w:val="22"/>
                                </w:rPr>
                              </w:pPr>
                              <w:r>
                                <w:t xml:space="preserve">Compare your life today with the life of a young person living in South Carolina during the Civil War. </w:t>
                              </w:r>
                            </w:p>
                            <w:p w14:paraId="4B5D4A7F" w14:textId="77777777" w:rsidR="00E04D2D" w:rsidRDefault="00E04D2D">
                              <w:pPr>
                                <w:ind w:left="360"/>
                              </w:pPr>
                            </w:p>
                            <w:p w14:paraId="54FFCAF1" w14:textId="77777777" w:rsidR="00E04D2D" w:rsidRDefault="00E04D2D"/>
                          </w:txbxContent>
                        </wps:txbx>
                        <wps:bodyPr rot="0" vert="horz" wrap="square" lIns="91440" tIns="45720" rIns="18288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B94C9" id="Group 685" o:spid="_x0000_s1039" style="position:absolute;left:0;text-align:left;margin-left:4.5pt;margin-top:104.85pt;width:459pt;height:117.15pt;z-index:-251662336" coordorigin="1530,10828" coordsize="9180,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">
                <v:shape id="AutoShape 125" o:spid="_x0000_s1040" type="#_x0000_t176" style="position:absolute;left:1530;top:10828;width:918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HdcEA&#10;AADbAAAADwAAAGRycy9kb3ducmV2LnhtbERPTWvCQBC9C/6HZYTezMZS2hJdRQWppwaN3ofsmESz&#10;syG7mphf3y0UepvH+5zFqje1eFDrKssKZlEMgji3uuJCwSnbTT9BOI+ssbZMCp7kYLUcjxaYaNvx&#10;gR5HX4gQwi5BBaX3TSKly0sy6CLbEAfuYluDPsC2kLrFLoSbWr7G8bs0WHFoKLGhbUn57Xg3CrrZ&#10;2Xzf02v9Newo1W/xcNhcMqVeJv16DsJT7//Ff+69DvM/4PeXc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B3XBAAAA2wAAAA8AAAAAAAAAAAAAAAAAmAIAAGRycy9kb3du&#10;cmV2LnhtbFBLBQYAAAAABAAEAPUAAACGAwAAAAA=&#10;" fillcolor="#fc9">
                  <v:textbox inset=",,14.4pt"/>
                </v:shape>
                <v:shape id="Text Box 126" o:spid="_x0000_s1041" type="#_x0000_t202" style="position:absolute;left:1620;top:10999;width:900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PcUA&#10;AADbAAAADwAAAGRycy9kb3ducmV2LnhtbESPQUvDQBCF74L/YRnBi7QbLdQSuwlFFKVgwbb0PGTH&#10;bDQ7G3bXJv575yB4m+G9ee+bdT35Xp0ppi6wgdt5AYq4Cbbj1sDx8DxbgUoZ2WIfmAz8UIK6urxY&#10;Y2nDyO903udWSQinEg24nIdS69Q48pjmYSAW7SNEj1nW2GobcZRw3+u7olhqjx1Lg8OBHh01X/tv&#10;b+Bpu4oL+/k23uvTi75xiyXtNltjrq+mzQOoTFP+N/9dv1rBF1j5RQb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k9xQAAANsAAAAPAAAAAAAAAAAAAAAAAJgCAABkcnMv&#10;ZG93bnJldi54bWxQSwUGAAAAAAQABAD1AAAAigMAAAAA&#10;" filled="f" fillcolor="#fc9" stroked="f">
                  <v:textbox inset=",,14.4pt">
                    <w:txbxContent>
                      <w:p w14:paraId="29666A3F" w14:textId="77777777" w:rsidR="00E04D2D" w:rsidRDefault="003D0877">
                        <w:pPr>
                          <w:jc w:val="center"/>
                          <w:rPr>
                            <w:b/>
                            <w:bCs/>
                          </w:rPr>
                        </w:pPr>
                        <w:r>
                          <w:rPr>
                            <w:b/>
                            <w:bCs/>
                          </w:rPr>
                          <w:t>Sample Classroom Activities for Standard 8-3</w:t>
                        </w:r>
                      </w:p>
                      <w:p w14:paraId="5906CC6D" w14:textId="77777777" w:rsidR="00E04D2D" w:rsidRDefault="00E04D2D">
                        <w:pPr>
                          <w:jc w:val="center"/>
                          <w:rPr>
                            <w:b/>
                            <w:bCs/>
                            <w:sz w:val="20"/>
                            <w:szCs w:val="20"/>
                          </w:rPr>
                        </w:pPr>
                      </w:p>
                      <w:p w14:paraId="74DD4DC2" w14:textId="77777777" w:rsidR="00E04D2D" w:rsidRDefault="003D0877">
                        <w:pPr>
                          <w:numPr>
                            <w:ilvl w:val="2"/>
                            <w:numId w:val="16"/>
                          </w:numPr>
                          <w:jc w:val="both"/>
                          <w:rPr>
                            <w:sz w:val="22"/>
                            <w:szCs w:val="22"/>
                          </w:rPr>
                        </w:pPr>
                        <w:r>
                          <w:t>Use maps to explain the strategic importance of Port Royal, South Carolina, to the Union.</w:t>
                        </w:r>
                      </w:p>
                      <w:p w14:paraId="68FCF559" w14:textId="77777777" w:rsidR="00E04D2D" w:rsidRDefault="003D0877">
                        <w:pPr>
                          <w:numPr>
                            <w:ilvl w:val="2"/>
                            <w:numId w:val="16"/>
                          </w:numPr>
                          <w:jc w:val="both"/>
                          <w:rPr>
                            <w:sz w:val="22"/>
                            <w:szCs w:val="22"/>
                          </w:rPr>
                        </w:pPr>
                        <w:r>
                          <w:t xml:space="preserve">Compare your life today with the life of a young person living in South Carolina during the Civil War. </w:t>
                        </w:r>
                      </w:p>
                      <w:p w14:paraId="4B5D4A7F" w14:textId="77777777" w:rsidR="00E04D2D" w:rsidRDefault="00E04D2D">
                        <w:pPr>
                          <w:ind w:left="360"/>
                        </w:pPr>
                      </w:p>
                      <w:p w14:paraId="54FFCAF1" w14:textId="77777777" w:rsidR="00E04D2D" w:rsidRDefault="00E04D2D"/>
                    </w:txbxContent>
                  </v:textbox>
                </v:shape>
                <w10:wrap type="square"/>
                <w10:anchorlock/>
              </v:group>
            </w:pict>
          </mc:Fallback>
        </mc:AlternateContent>
      </w:r>
      <w:r w:rsidR="003D0877">
        <w:rPr>
          <w:color w:val="FF0000"/>
        </w:rPr>
        <w:br w:type="page"/>
      </w:r>
      <w:r w:rsidR="003D0877">
        <w:rPr>
          <w:rFonts w:ascii="Arial Black" w:hAnsi="Arial Black"/>
          <w:color w:val="000080"/>
          <w:sz w:val="28"/>
          <w:szCs w:val="28"/>
        </w:rPr>
        <w:t>GRADE 8</w:t>
      </w:r>
    </w:p>
    <w:p w14:paraId="69EEA147"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02AE0666" w14:textId="77777777" w:rsidR="00E04D2D" w:rsidRDefault="003D0877">
      <w:pPr>
        <w:tabs>
          <w:tab w:val="left" w:pos="540"/>
        </w:tabs>
        <w:ind w:left="1980" w:hanging="1980"/>
        <w:jc w:val="both"/>
        <w:rPr>
          <w:sz w:val="28"/>
          <w:szCs w:val="28"/>
        </w:rPr>
      </w:pPr>
      <w:r>
        <w:rPr>
          <w:b/>
          <w:bCs/>
          <w:sz w:val="28"/>
          <w:szCs w:val="28"/>
        </w:rPr>
        <w:t>Standard 8-4:</w:t>
      </w:r>
      <w:r>
        <w:rPr>
          <w:sz w:val="28"/>
          <w:szCs w:val="28"/>
        </w:rPr>
        <w:t xml:space="preserve"> </w:t>
      </w:r>
      <w:r>
        <w:rPr>
          <w:sz w:val="28"/>
          <w:szCs w:val="28"/>
        </w:rPr>
        <w:tab/>
        <w:t>The student will demonstrate an understanding of the impact of Reconstruction on the people and government of South Carolina.</w:t>
      </w:r>
    </w:p>
    <w:p w14:paraId="69383638" w14:textId="77777777" w:rsidR="00E04D2D" w:rsidRDefault="00E04D2D">
      <w:pPr>
        <w:rPr>
          <w:bCs/>
        </w:rPr>
      </w:pPr>
    </w:p>
    <w:p w14:paraId="2C84E0E8" w14:textId="77777777" w:rsidR="00E04D2D" w:rsidRDefault="003D0877">
      <w:pPr>
        <w:spacing w:after="120"/>
        <w:ind w:left="1584" w:hanging="1584"/>
      </w:pPr>
      <w:r>
        <w:rPr>
          <w:b/>
          <w:bCs/>
        </w:rPr>
        <w:t>Indicators</w:t>
      </w:r>
    </w:p>
    <w:p w14:paraId="00B4F79B" w14:textId="77777777" w:rsidR="00E04D2D" w:rsidRDefault="003D0877">
      <w:pPr>
        <w:ind w:left="720" w:hanging="720"/>
        <w:jc w:val="both"/>
      </w:pPr>
      <w:r>
        <w:t>8-4.1</w:t>
      </w:r>
      <w:r>
        <w:tab/>
        <w:t xml:space="preserve">Explain the purposes of Reconstruction with attention to the economic, social, political, and geographic problems facing the South, including reconstruction of towns, factories, farms, and transportation systems; the effects of emancipation; racial tension; tension between social classes; and disagreement over voting rights. (H, G, P, E) </w:t>
      </w:r>
    </w:p>
    <w:p w14:paraId="398BA830" w14:textId="77777777" w:rsidR="00E04D2D" w:rsidRDefault="003D0877">
      <w:pPr>
        <w:ind w:left="720" w:hanging="720"/>
        <w:jc w:val="both"/>
      </w:pPr>
      <w:r>
        <w:t>8-4.2</w:t>
      </w:r>
      <w:r>
        <w:tab/>
        <w:t xml:space="preserve">Summarize Reconstruction in South Carolina and its effects on daily life in South Carolina, including the experiences of plantation owners, small farmers, freedmen, women, and northern immigrants. (H, P, E) </w:t>
      </w:r>
    </w:p>
    <w:p w14:paraId="3DBFF9BA" w14:textId="77777777" w:rsidR="00E04D2D" w:rsidRDefault="003D0877">
      <w:pPr>
        <w:ind w:left="720" w:hanging="720"/>
        <w:jc w:val="both"/>
      </w:pPr>
      <w:r>
        <w:t>8-4.3</w:t>
      </w:r>
      <w:r>
        <w:tab/>
        <w:t xml:space="preserve">Summarize the events and the process that led to the ratification of South Carolina’s constitution of 1868, including African American representation in the constitutional convention; the major provisions of the constitution; and the political and social changes that allowed African Americans, Northerners, “carpetbaggers,” and “scalawags” to play a part in South Carolina state government. (H, P) </w:t>
      </w:r>
    </w:p>
    <w:p w14:paraId="08DC3408" w14:textId="77777777" w:rsidR="00E04D2D" w:rsidRDefault="003D0877">
      <w:pPr>
        <w:ind w:left="720" w:hanging="720"/>
        <w:jc w:val="both"/>
      </w:pPr>
      <w:r>
        <w:t>8-4.4</w:t>
      </w:r>
      <w:r>
        <w:tab/>
        <w:t>Explain how events during Reconstruction improved opportunities for African Americans but created a backlash that, by the end of Reconstruction, negated the gains African Americans had made, including the philanthropy of northern aid societies, the assistance provided by the federal government such as the Freedmen’s Bureau, and their advancement in politics and education. (H, P, E)</w:t>
      </w:r>
    </w:p>
    <w:p w14:paraId="02C4DA1F" w14:textId="77777777" w:rsidR="00E04D2D" w:rsidRDefault="003D0877">
      <w:pPr>
        <w:ind w:left="720" w:hanging="720"/>
        <w:jc w:val="both"/>
      </w:pPr>
      <w:r>
        <w:t>8-4.5</w:t>
      </w:r>
      <w:r>
        <w:tab/>
        <w:t xml:space="preserve">Summarize the successes and failures that occurred in South Carolina during Reconstruction, including the bribery of legislators, corruption in political parties, the development of public education, and violence during the election of 1876. (H, P) </w:t>
      </w:r>
    </w:p>
    <w:p w14:paraId="54F0881D" w14:textId="77777777" w:rsidR="00E04D2D" w:rsidRDefault="00E04D2D">
      <w:pPr>
        <w:pStyle w:val="Heading1"/>
      </w:pPr>
    </w:p>
    <w:p w14:paraId="2AA2AADD" w14:textId="77777777" w:rsidR="00E04D2D" w:rsidRDefault="00E04D2D">
      <w:pPr>
        <w:pStyle w:val="Heading1"/>
      </w:pPr>
    </w:p>
    <w:p w14:paraId="3D81A119" w14:textId="77777777" w:rsidR="00E04D2D" w:rsidRDefault="00E04D2D">
      <w:pPr>
        <w:pStyle w:val="Heading1"/>
        <w:spacing w:after="120"/>
        <w:jc w:val="center"/>
        <w:sectPr w:rsidR="00E04D2D">
          <w:footnotePr>
            <w:numFmt w:val="upperLetter"/>
            <w:numRestart w:val="eachPage"/>
          </w:footnotePr>
          <w:type w:val="continuous"/>
          <w:pgSz w:w="12240" w:h="15840"/>
          <w:pgMar w:top="1440" w:right="1440" w:bottom="1440" w:left="1440" w:header="720" w:footer="720" w:gutter="0"/>
          <w:cols w:space="720"/>
          <w:docGrid w:linePitch="360"/>
        </w:sectPr>
      </w:pPr>
    </w:p>
    <w:p w14:paraId="310E1A7E" w14:textId="4697A2DA" w:rsidR="00E04D2D" w:rsidRDefault="006A0155">
      <w:pPr>
        <w:keepNext/>
        <w:tabs>
          <w:tab w:val="left" w:pos="540"/>
          <w:tab w:val="num" w:pos="1800"/>
        </w:tabs>
        <w:spacing w:after="120"/>
        <w:jc w:val="center"/>
        <w:outlineLvl w:val="0"/>
        <w:rPr>
          <w:rFonts w:ascii="Arial Black" w:hAnsi="Arial Black"/>
          <w:color w:val="000080"/>
          <w:sz w:val="28"/>
          <w:szCs w:val="28"/>
        </w:rPr>
      </w:pPr>
      <w:r>
        <w:rPr>
          <w:b/>
          <w:bCs/>
          <w:noProof/>
          <w:sz w:val="20"/>
        </w:rPr>
        <mc:AlternateContent>
          <mc:Choice Requires="wpg">
            <w:drawing>
              <wp:anchor distT="0" distB="0" distL="114300" distR="114300" simplePos="0" relativeHeight="251655168" behindDoc="1" locked="1" layoutInCell="1" allowOverlap="1" wp14:anchorId="65079BAA" wp14:editId="42C97B9A">
                <wp:simplePos x="0" y="0"/>
                <wp:positionH relativeFrom="column">
                  <wp:posOffset>57150</wp:posOffset>
                </wp:positionH>
                <wp:positionV relativeFrom="paragraph">
                  <wp:posOffset>536575</wp:posOffset>
                </wp:positionV>
                <wp:extent cx="5829300" cy="2310130"/>
                <wp:effectExtent l="9525" t="12700" r="9525" b="1270"/>
                <wp:wrapSquare wrapText="bothSides"/>
                <wp:docPr id="1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310130"/>
                          <a:chOff x="1440" y="10440"/>
                          <a:chExt cx="9180" cy="3399"/>
                        </a:xfrm>
                      </wpg:grpSpPr>
                      <wps:wsp>
                        <wps:cNvPr id="14" name="AutoShape 127"/>
                        <wps:cNvSpPr>
                          <a:spLocks noChangeArrowheads="1"/>
                        </wps:cNvSpPr>
                        <wps:spPr bwMode="auto">
                          <a:xfrm>
                            <a:off x="1440" y="10440"/>
                            <a:ext cx="9180" cy="3240"/>
                          </a:xfrm>
                          <a:prstGeom prst="flowChartAlternateProcess">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15" name="Text Box 128"/>
                        <wps:cNvSpPr txBox="1">
                          <a:spLocks noChangeArrowheads="1"/>
                        </wps:cNvSpPr>
                        <wps:spPr bwMode="auto">
                          <a:xfrm>
                            <a:off x="1583" y="10599"/>
                            <a:ext cx="8820" cy="324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F75FF" w14:textId="77777777" w:rsidR="00E04D2D" w:rsidRDefault="003D0877">
                              <w:pPr>
                                <w:jc w:val="center"/>
                                <w:rPr>
                                  <w:b/>
                                  <w:bCs/>
                                </w:rPr>
                              </w:pPr>
                              <w:r>
                                <w:rPr>
                                  <w:b/>
                                  <w:bCs/>
                                </w:rPr>
                                <w:t>Sample Classroom Activities for Standard 8-4</w:t>
                              </w:r>
                            </w:p>
                            <w:p w14:paraId="420E827E" w14:textId="77777777" w:rsidR="00E04D2D" w:rsidRDefault="00E04D2D">
                              <w:pPr>
                                <w:jc w:val="center"/>
                                <w:rPr>
                                  <w:b/>
                                  <w:bCs/>
                                  <w:sz w:val="20"/>
                                  <w:szCs w:val="20"/>
                                </w:rPr>
                              </w:pPr>
                            </w:p>
                            <w:p w14:paraId="41B0E0DC" w14:textId="77777777" w:rsidR="00E04D2D" w:rsidRDefault="003D0877">
                              <w:pPr>
                                <w:ind w:left="720" w:hanging="720"/>
                                <w:jc w:val="both"/>
                              </w:pPr>
                              <w:r>
                                <w:t>8-4.2</w:t>
                              </w:r>
                              <w:r>
                                <w:tab/>
                                <w:t>Compare the lives of two different people, such as a former slave and a plantation owner, living in the South during Reconstruction. Write a short point-counterpoint piece that describes their differing points of view concerning an event such as the passage of the Thirteenth Amendment or the assassination of Abraham Lincoln.</w:t>
                              </w:r>
                            </w:p>
                            <w:p w14:paraId="39AF1D88" w14:textId="77777777" w:rsidR="00E04D2D" w:rsidRDefault="003D0877">
                              <w:pPr>
                                <w:ind w:left="720" w:hanging="720"/>
                                <w:jc w:val="both"/>
                              </w:pPr>
                              <w:r>
                                <w:t>8-4.5</w:t>
                              </w:r>
                              <w:r>
                                <w:tab/>
                                <w:t>Explain the involvement of South Carolina in the controversial presidential election of 1876. What connections or similarities might you infer about the presidential election and the disputed gubernatorial election of the same year?</w:t>
                              </w:r>
                            </w:p>
                            <w:p w14:paraId="0E0CBA6F" w14:textId="77777777" w:rsidR="00E04D2D" w:rsidRDefault="00E04D2D">
                              <w:pPr>
                                <w:ind w:left="720" w:hanging="720"/>
                                <w:rPr>
                                  <w:sz w:val="22"/>
                                  <w:szCs w:val="22"/>
                                </w:rPr>
                              </w:pPr>
                            </w:p>
                            <w:p w14:paraId="1958E781" w14:textId="77777777" w:rsidR="00E04D2D" w:rsidRDefault="00E04D2D">
                              <w:pPr>
                                <w:ind w:left="360"/>
                              </w:pPr>
                            </w:p>
                            <w:p w14:paraId="02B5F5AA" w14:textId="77777777" w:rsidR="00E04D2D" w:rsidRDefault="00E04D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79BAA" id="Group 558" o:spid="_x0000_s1042" style="position:absolute;left:0;text-align:left;margin-left:4.5pt;margin-top:42.25pt;width:459pt;height:181.9pt;z-index:-251661312" coordorigin="1440,10440" coordsize="9180,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">
                <v:shape id="AutoShape 127" o:spid="_x0000_s1043" type="#_x0000_t176" style="position:absolute;left:1440;top:10440;width:91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dL4A&#10;AADbAAAADwAAAGRycy9kb3ducmV2LnhtbERPTWvCQBC9F/oflin0ppMWEYmuIoI0V6PmPGSnydLs&#10;bNjdatpf3y0UepvH+5zNbnKDunGI1ouGl3kBiqX1xkqn4XI+zlagYiIxNHhhDV8cYbd9fNhQafxd&#10;TnyrU6dyiMSSNPQpjSVibHt2FOd+ZMncuw+OUoahQxPonsPdgK9FsURHVnJDTyMfem4/6k+nwZ9r&#10;W41VsIRp+fbdNEfE5qr189O0X4NKPKV/8Z+7Mnn+An5/yQfg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bHS+AAAA2wAAAA8AAAAAAAAAAAAAAAAAmAIAAGRycy9kb3ducmV2&#10;LnhtbFBLBQYAAAAABAAEAPUAAACDAwAAAAA=&#10;" fillcolor="#fc9"/>
                <v:shape id="Text Box 128" o:spid="_x0000_s1044" type="#_x0000_t202" style="position:absolute;left:1583;top:10599;width:88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6sMA&#10;AADbAAAADwAAAGRycy9kb3ducmV2LnhtbERPTWsCMRC9F/wPYQrearaCIlujbAtFq0VQC+Jt2Iyb&#10;rZvJkqS6/vumUPA2j/c503lnG3EhH2rHCp4HGQji0umaKwVf+/enCYgQkTU2jknBjQLMZ72HKeba&#10;XXlLl12sRArhkKMCE2ObSxlKQxbDwLXEiTs5bzEm6CupPV5TuG3kMMvG0mLNqcFgS2+GyvPuxyo4&#10;mtO6XhTVauHb2+vhYzNZFd+fSvUfu+IFRKQu3sX/7qVO80f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6sMAAADbAAAADwAAAAAAAAAAAAAAAACYAgAAZHJzL2Rv&#10;d25yZXYueG1sUEsFBgAAAAAEAAQA9QAAAIgDAAAAAA==&#10;" filled="f" fillcolor="#fc9" stroked="f">
                  <v:textbox>
                    <w:txbxContent>
                      <w:p w14:paraId="0F6F75FF" w14:textId="77777777" w:rsidR="00E04D2D" w:rsidRDefault="003D0877">
                        <w:pPr>
                          <w:jc w:val="center"/>
                          <w:rPr>
                            <w:b/>
                            <w:bCs/>
                          </w:rPr>
                        </w:pPr>
                        <w:r>
                          <w:rPr>
                            <w:b/>
                            <w:bCs/>
                          </w:rPr>
                          <w:t>Sample Classroom Activities for Standard 8-4</w:t>
                        </w:r>
                      </w:p>
                      <w:p w14:paraId="420E827E" w14:textId="77777777" w:rsidR="00E04D2D" w:rsidRDefault="00E04D2D">
                        <w:pPr>
                          <w:jc w:val="center"/>
                          <w:rPr>
                            <w:b/>
                            <w:bCs/>
                            <w:sz w:val="20"/>
                            <w:szCs w:val="20"/>
                          </w:rPr>
                        </w:pPr>
                      </w:p>
                      <w:p w14:paraId="41B0E0DC" w14:textId="77777777" w:rsidR="00E04D2D" w:rsidRDefault="003D0877">
                        <w:pPr>
                          <w:ind w:left="720" w:hanging="720"/>
                          <w:jc w:val="both"/>
                        </w:pPr>
                        <w:r>
                          <w:t>8-4.2</w:t>
                        </w:r>
                        <w:r>
                          <w:tab/>
                          <w:t>Compare the lives of two different people, such as a former slave and a plantation owner, living in the South during Reconstruction. Write a short point-counterpoint piece that describes their differing points of view concerning an event such as the passage of the Thirteenth Amendment or the assassination of Abraham Lincoln.</w:t>
                        </w:r>
                      </w:p>
                      <w:p w14:paraId="39AF1D88" w14:textId="77777777" w:rsidR="00E04D2D" w:rsidRDefault="003D0877">
                        <w:pPr>
                          <w:ind w:left="720" w:hanging="720"/>
                          <w:jc w:val="both"/>
                        </w:pPr>
                        <w:r>
                          <w:t>8-4.5</w:t>
                        </w:r>
                        <w:r>
                          <w:tab/>
                          <w:t>Explain the involvement of South Carolina in the controversial presidential election of 1876. What connections or similarities might you infer about the presidential election and the disputed gubernatorial election of the same year?</w:t>
                        </w:r>
                      </w:p>
                      <w:p w14:paraId="0E0CBA6F" w14:textId="77777777" w:rsidR="00E04D2D" w:rsidRDefault="00E04D2D">
                        <w:pPr>
                          <w:ind w:left="720" w:hanging="720"/>
                          <w:rPr>
                            <w:sz w:val="22"/>
                            <w:szCs w:val="22"/>
                          </w:rPr>
                        </w:pPr>
                      </w:p>
                      <w:p w14:paraId="1958E781" w14:textId="77777777" w:rsidR="00E04D2D" w:rsidRDefault="00E04D2D">
                        <w:pPr>
                          <w:ind w:left="360"/>
                        </w:pPr>
                      </w:p>
                      <w:p w14:paraId="02B5F5AA" w14:textId="77777777" w:rsidR="00E04D2D" w:rsidRDefault="00E04D2D"/>
                    </w:txbxContent>
                  </v:textbox>
                </v:shape>
                <w10:wrap type="square"/>
                <w10:anchorlock/>
              </v:group>
            </w:pict>
          </mc:Fallback>
        </mc:AlternateContent>
      </w:r>
      <w:r w:rsidR="003D0877">
        <w:br w:type="page"/>
      </w:r>
      <w:r w:rsidR="003D0877">
        <w:rPr>
          <w:rFonts w:ascii="Arial Black" w:hAnsi="Arial Black"/>
          <w:color w:val="000080"/>
          <w:sz w:val="28"/>
          <w:szCs w:val="28"/>
        </w:rPr>
        <w:t>GRADE 8</w:t>
      </w:r>
    </w:p>
    <w:p w14:paraId="051B2885"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7DEE3A7F" w14:textId="77777777" w:rsidR="00E04D2D" w:rsidRDefault="003D0877">
      <w:pPr>
        <w:ind w:left="1980" w:hanging="1980"/>
        <w:rPr>
          <w:sz w:val="28"/>
          <w:szCs w:val="28"/>
        </w:rPr>
      </w:pPr>
      <w:r>
        <w:rPr>
          <w:b/>
          <w:bCs/>
          <w:sz w:val="28"/>
          <w:szCs w:val="28"/>
        </w:rPr>
        <w:t>Standard 8-5:</w:t>
      </w:r>
      <w:r>
        <w:rPr>
          <w:sz w:val="28"/>
          <w:szCs w:val="28"/>
        </w:rPr>
        <w:t xml:space="preserve"> </w:t>
      </w:r>
      <w:r>
        <w:rPr>
          <w:sz w:val="28"/>
          <w:szCs w:val="28"/>
        </w:rPr>
        <w:tab/>
        <w:t>The student will demonstrate an understanding of major social, political, and economic developments that took place in the United States during the second half of the nineteenth century.</w:t>
      </w:r>
    </w:p>
    <w:p w14:paraId="37472594" w14:textId="77777777" w:rsidR="00E04D2D" w:rsidRDefault="00E04D2D">
      <w:pPr>
        <w:tabs>
          <w:tab w:val="left" w:pos="540"/>
        </w:tabs>
        <w:ind w:left="1980" w:hanging="1980"/>
        <w:rPr>
          <w:sz w:val="18"/>
          <w:szCs w:val="18"/>
        </w:rPr>
      </w:pPr>
    </w:p>
    <w:p w14:paraId="3F7979F4" w14:textId="77777777" w:rsidR="00E04D2D" w:rsidRDefault="003D0877">
      <w:pPr>
        <w:pStyle w:val="Heading2"/>
        <w:keepNext w:val="0"/>
        <w:spacing w:after="120"/>
        <w:ind w:left="1584" w:hanging="1584"/>
      </w:pPr>
      <w:r>
        <w:t>Indicators</w:t>
      </w:r>
    </w:p>
    <w:p w14:paraId="324861A7" w14:textId="77777777" w:rsidR="00E04D2D" w:rsidRDefault="003D0877">
      <w:pPr>
        <w:ind w:left="720" w:hanging="720"/>
        <w:jc w:val="both"/>
      </w:pPr>
      <w:r>
        <w:t>8-5.1</w:t>
      </w:r>
      <w:r>
        <w:tab/>
        <w:t xml:space="preserve">Summarize the political, economic, and social conditions in South Carolina following the end of Reconstruction, including the leadership of Wade Hampton and the so-called Bourbons or Redeemers, agricultural depression and struggling industrial development, the impact of the temperance and suffrage movements, the development of the 1895 constitution, and the evolution of race relations and Jim Crow laws. (H, P, E) </w:t>
      </w:r>
    </w:p>
    <w:p w14:paraId="1DD71F9B" w14:textId="77777777" w:rsidR="00E04D2D" w:rsidRDefault="003D0877">
      <w:pPr>
        <w:ind w:left="720" w:hanging="720"/>
        <w:jc w:val="both"/>
      </w:pPr>
      <w:r>
        <w:t>8-5.2</w:t>
      </w:r>
      <w:r>
        <w:tab/>
        <w:t xml:space="preserve">Compare key aspects of the Populist movement in South Carolina, including the economic and political roots of Populism, the leadership of Benjamin Tillman, conflicts between the Tillmanites and the Conservatives, the founding of land-grant colleges, and the increased racial conflicts and lynching. (H, G, P) </w:t>
      </w:r>
    </w:p>
    <w:p w14:paraId="60E45247" w14:textId="77777777" w:rsidR="00E04D2D" w:rsidRDefault="003D0877">
      <w:pPr>
        <w:ind w:left="720" w:hanging="720"/>
        <w:jc w:val="both"/>
      </w:pPr>
      <w:r>
        <w:t>8-5.3</w:t>
      </w:r>
      <w:r>
        <w:tab/>
        <w:t xml:space="preserve">Summarize the changes that occurred in South Carolina agriculture and industry during the late nineteenth century, including changes in crop production in various regions, and the growth of the textile industry in the Upcountry. (H, G, E) </w:t>
      </w:r>
    </w:p>
    <w:p w14:paraId="323546E2" w14:textId="77777777" w:rsidR="00E04D2D" w:rsidRDefault="003D0877">
      <w:pPr>
        <w:ind w:left="720" w:hanging="720"/>
        <w:jc w:val="both"/>
      </w:pPr>
      <w:r>
        <w:t>8-5.4</w:t>
      </w:r>
      <w:r>
        <w:tab/>
        <w:t xml:space="preserve">Compare migration patterns within South Carolina and in the United States as a whole in the late nineteenth century, including the population shift from rural to urban areas, migration between regions of the United States, the westward expansion, and the motivations for migration and settlement. (H, G, E) </w:t>
      </w:r>
    </w:p>
    <w:p w14:paraId="40ED24D1" w14:textId="77777777" w:rsidR="00E04D2D" w:rsidRDefault="003D0877">
      <w:pPr>
        <w:ind w:left="720" w:hanging="720"/>
        <w:jc w:val="both"/>
      </w:pPr>
      <w:r>
        <w:t>8-5.5</w:t>
      </w:r>
      <w:r>
        <w:tab/>
        <w:t xml:space="preserve">Summarize the human, agricultural, and economic costs of natural disasters and wars that occurred in South Carolina or involved South Carolinians in the late nineteenth century, including the Charleston earthquake of 1886, the hurricane of 1893, and the Spanish American War. (H, G, E) </w:t>
      </w:r>
    </w:p>
    <w:p w14:paraId="64AA4229" w14:textId="77777777" w:rsidR="00E04D2D" w:rsidRDefault="003D0877">
      <w:pPr>
        <w:ind w:left="720" w:hanging="720"/>
        <w:jc w:val="both"/>
      </w:pPr>
      <w:r>
        <w:t>8-5.6</w:t>
      </w:r>
      <w:r>
        <w:tab/>
        <w:t xml:space="preserve">Explain the significance that the increased immigration into the United States in the late nineteenth century had for the state of South Carolina, including cultural and economic contributions of immigrants, opportunities and struggles experienced by immigrants, increased racial hostility, and the effect of racial and ethnic diversity on national identity. (H, G, P, E) </w:t>
      </w:r>
    </w:p>
    <w:p w14:paraId="72B90FBC" w14:textId="77777777" w:rsidR="00E04D2D" w:rsidRDefault="00E04D2D">
      <w:pPr>
        <w:ind w:left="720" w:hanging="720"/>
        <w:jc w:val="both"/>
      </w:pPr>
    </w:p>
    <w:p w14:paraId="409D8E44" w14:textId="77777777" w:rsidR="00E04D2D" w:rsidRDefault="00E04D2D">
      <w:pPr>
        <w:pStyle w:val="Heading1"/>
        <w:spacing w:after="120"/>
        <w:jc w:val="center"/>
        <w:rPr>
          <w:rFonts w:ascii="Arial Black" w:hAnsi="Arial Black"/>
          <w:color w:val="000080"/>
          <w:sz w:val="18"/>
          <w:szCs w:val="18"/>
          <w:u w:val="none"/>
        </w:rPr>
        <w:sectPr w:rsidR="00E04D2D">
          <w:footnotePr>
            <w:numFmt w:val="upperLetter"/>
            <w:numRestart w:val="eachPage"/>
          </w:footnotePr>
          <w:type w:val="continuous"/>
          <w:pgSz w:w="12240" w:h="15840"/>
          <w:pgMar w:top="1152" w:right="1440" w:bottom="864" w:left="1440" w:header="720" w:footer="720" w:gutter="0"/>
          <w:cols w:space="720"/>
          <w:docGrid w:linePitch="360"/>
        </w:sectPr>
      </w:pPr>
    </w:p>
    <w:p w14:paraId="7767A0FD" w14:textId="159EA034" w:rsidR="00E04D2D" w:rsidRDefault="006A0155">
      <w:pPr>
        <w:keepNext/>
        <w:tabs>
          <w:tab w:val="left" w:pos="540"/>
          <w:tab w:val="num" w:pos="1800"/>
        </w:tabs>
        <w:spacing w:after="120"/>
        <w:jc w:val="center"/>
        <w:outlineLvl w:val="0"/>
        <w:rPr>
          <w:rFonts w:ascii="Arial Black" w:hAnsi="Arial Black"/>
          <w:color w:val="000080"/>
          <w:sz w:val="28"/>
          <w:szCs w:val="28"/>
        </w:rPr>
      </w:pPr>
      <w:r>
        <w:rPr>
          <w:rFonts w:ascii="Arial Black" w:hAnsi="Arial Black"/>
          <w:noProof/>
          <w:color w:val="000080"/>
          <w:sz w:val="28"/>
          <w:szCs w:val="28"/>
        </w:rPr>
        <mc:AlternateContent>
          <mc:Choice Requires="wpg">
            <w:drawing>
              <wp:anchor distT="0" distB="0" distL="114300" distR="114300" simplePos="0" relativeHeight="251665408" behindDoc="1" locked="1" layoutInCell="1" allowOverlap="1" wp14:anchorId="6FEBAEE2" wp14:editId="5B743EEB">
                <wp:simplePos x="0" y="0"/>
                <wp:positionH relativeFrom="column">
                  <wp:posOffset>114300</wp:posOffset>
                </wp:positionH>
                <wp:positionV relativeFrom="paragraph">
                  <wp:posOffset>41910</wp:posOffset>
                </wp:positionV>
                <wp:extent cx="5829300" cy="2171700"/>
                <wp:effectExtent l="9525" t="13335" r="9525" b="0"/>
                <wp:wrapSquare wrapText="bothSides"/>
                <wp:docPr id="10"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171700"/>
                          <a:chOff x="1800" y="11188"/>
                          <a:chExt cx="9180" cy="3420"/>
                        </a:xfrm>
                      </wpg:grpSpPr>
                      <wps:wsp>
                        <wps:cNvPr id="11" name="AutoShape 606"/>
                        <wps:cNvSpPr>
                          <a:spLocks noChangeArrowheads="1"/>
                        </wps:cNvSpPr>
                        <wps:spPr bwMode="auto">
                          <a:xfrm>
                            <a:off x="1800" y="11188"/>
                            <a:ext cx="9180" cy="3392"/>
                          </a:xfrm>
                          <a:prstGeom prst="flowChartAlternateProcess">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12" name="Text Box 607"/>
                        <wps:cNvSpPr txBox="1">
                          <a:spLocks noChangeArrowheads="1"/>
                        </wps:cNvSpPr>
                        <wps:spPr bwMode="auto">
                          <a:xfrm>
                            <a:off x="1980" y="11368"/>
                            <a:ext cx="8820" cy="324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A9CB" w14:textId="77777777" w:rsidR="00E04D2D" w:rsidRDefault="003D0877">
                              <w:pPr>
                                <w:jc w:val="center"/>
                                <w:rPr>
                                  <w:b/>
                                  <w:bCs/>
                                </w:rPr>
                              </w:pPr>
                              <w:r>
                                <w:rPr>
                                  <w:b/>
                                  <w:bCs/>
                                </w:rPr>
                                <w:t>Sample Classroom Activities for Standard 8-5</w:t>
                              </w:r>
                            </w:p>
                            <w:p w14:paraId="14C9C197" w14:textId="77777777" w:rsidR="00E04D2D" w:rsidRDefault="00E04D2D">
                              <w:pPr>
                                <w:jc w:val="center"/>
                                <w:rPr>
                                  <w:b/>
                                  <w:bCs/>
                                  <w:sz w:val="14"/>
                                  <w:szCs w:val="14"/>
                                </w:rPr>
                              </w:pPr>
                            </w:p>
                            <w:p w14:paraId="1B148677" w14:textId="77777777" w:rsidR="00E04D2D" w:rsidRDefault="003D0877">
                              <w:pPr>
                                <w:ind w:left="720" w:hanging="720"/>
                                <w:jc w:val="both"/>
                              </w:pPr>
                              <w:r>
                                <w:t>8.5.5</w:t>
                              </w:r>
                              <w:r>
                                <w:tab/>
                                <w:t>Study photographs taken after the Charleston earthquake of 1886. Construct a table comparing the short- and long-term effects of the earthquake on the people of South Carolina, including how people now deal with and prepare for natural disasters.</w:t>
                              </w:r>
                            </w:p>
                            <w:p w14:paraId="7D773714" w14:textId="77777777" w:rsidR="00E04D2D" w:rsidRDefault="003D0877">
                              <w:pPr>
                                <w:ind w:left="720" w:hanging="720"/>
                                <w:jc w:val="both"/>
                              </w:pPr>
                              <w:r>
                                <w:t>8.5.4</w:t>
                              </w:r>
                              <w:r>
                                <w:tab/>
                                <w:t>Use primary-source information, such as census data, to create a graph that shows how the population of South Carolina has changed over time. Include a projection of how the population will change over the next twenty years. What is the impact of population growth on South Carolina? What is the impact of immigration?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BAEE2" id="Group 639" o:spid="_x0000_s1045" style="position:absolute;left:0;text-align:left;margin-left:9pt;margin-top:3.3pt;width:459pt;height:171pt;z-index:-251651072" coordorigin="1800,11188" coordsize="91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">
                <v:shape id="AutoShape 606" o:spid="_x0000_s1046" type="#_x0000_t176" style="position:absolute;left:1800;top:11188;width:9180;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P7L4A&#10;AADbAAAADwAAAGRycy9kb3ducmV2LnhtbERPTWvCQBC9C/0PyxS86UQPUqKrlII018aa85CdJkuz&#10;s2F3q7G/3i0UvM3jfc7uMLlBXThE60XDalmAYmm9sdJp+DwdFy+gYiIxNHhhDTeOcNg/zXZUGn+V&#10;D77UqVM5RGJJGvqUxhIxtj07iks/smTuywdHKcPQoQl0zeFuwHVRbNCRldzQ08hvPbff9Y/T4E+1&#10;rcYqWMK0ef9tmiNic9Z6/jy9bkElntJD/O+uTJ6/gr9f8gG4v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z+y+AAAA2wAAAA8AAAAAAAAAAAAAAAAAmAIAAGRycy9kb3ducmV2&#10;LnhtbFBLBQYAAAAABAAEAPUAAACDAwAAAAA=&#10;" fillcolor="#fc9"/>
                <v:shape id="Text Box 607" o:spid="_x0000_s1047" type="#_x0000_t202" style="position:absolute;left:1980;top:11368;width:88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mnsMA&#10;AADbAAAADwAAAGRycy9kb3ducmV2LnhtbERPTWsCMRC9F/wPYYTealYPRbZGWQWxtUWoCuJt2Iyb&#10;1c1kSVJd/30jFHqbx/ucyayzjbiSD7VjBcNBBoK4dLrmSsF+t3wZgwgRWWPjmBTcKcBs2nuaYK7d&#10;jb/puo2VSCEcclRgYmxzKUNpyGIYuJY4cSfnLcYEfSW1x1sKt40cZdmrtFhzajDY0sJQedn+WAVH&#10;c/qsV0W1Xvn2Pj98bMbr4vyl1HO/K95AROriv/jP/a7T/BE8fkk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4mnsMAAADbAAAADwAAAAAAAAAAAAAAAACYAgAAZHJzL2Rv&#10;d25yZXYueG1sUEsFBgAAAAAEAAQA9QAAAIgDAAAAAA==&#10;" filled="f" fillcolor="#fc9" stroked="f">
                  <v:textbox>
                    <w:txbxContent>
                      <w:p w14:paraId="66C7A9CB" w14:textId="77777777" w:rsidR="00E04D2D" w:rsidRDefault="003D0877">
                        <w:pPr>
                          <w:jc w:val="center"/>
                          <w:rPr>
                            <w:b/>
                            <w:bCs/>
                          </w:rPr>
                        </w:pPr>
                        <w:r>
                          <w:rPr>
                            <w:b/>
                            <w:bCs/>
                          </w:rPr>
                          <w:t>Sample Classroom Activities for Standard 8-5</w:t>
                        </w:r>
                      </w:p>
                      <w:p w14:paraId="14C9C197" w14:textId="77777777" w:rsidR="00E04D2D" w:rsidRDefault="00E04D2D">
                        <w:pPr>
                          <w:jc w:val="center"/>
                          <w:rPr>
                            <w:b/>
                            <w:bCs/>
                            <w:sz w:val="14"/>
                            <w:szCs w:val="14"/>
                          </w:rPr>
                        </w:pPr>
                      </w:p>
                      <w:p w14:paraId="1B148677" w14:textId="77777777" w:rsidR="00E04D2D" w:rsidRDefault="003D0877">
                        <w:pPr>
                          <w:ind w:left="720" w:hanging="720"/>
                          <w:jc w:val="both"/>
                        </w:pPr>
                        <w:r>
                          <w:t>8.5.5</w:t>
                        </w:r>
                        <w:r>
                          <w:tab/>
                          <w:t>Study photographs taken after the Charleston earthquake of 1886. Construct a table comparing the short- and long-term effects of the earthquake on the people of South Carolina, including how people now deal with and prepare for natural disasters.</w:t>
                        </w:r>
                      </w:p>
                      <w:p w14:paraId="7D773714" w14:textId="77777777" w:rsidR="00E04D2D" w:rsidRDefault="003D0877">
                        <w:pPr>
                          <w:ind w:left="720" w:hanging="720"/>
                          <w:jc w:val="both"/>
                        </w:pPr>
                        <w:r>
                          <w:t>8.5.4</w:t>
                        </w:r>
                        <w:r>
                          <w:tab/>
                          <w:t>Use primary-source information, such as census data, to create a graph that shows how the population of South Carolina has changed over time. Include a projection of how the population will change over the next twenty years. What is the impact of population growth on South Carolina? What is the impact of immigration?</w:t>
                        </w:r>
                      </w:p>
                    </w:txbxContent>
                  </v:textbox>
                </v:shape>
                <w10:wrap type="square"/>
                <w10:anchorlock/>
              </v:group>
            </w:pict>
          </mc:Fallback>
        </mc:AlternateContent>
      </w:r>
      <w:r w:rsidR="003D0877">
        <w:rPr>
          <w:rFonts w:ascii="Arial Black" w:hAnsi="Arial Black"/>
          <w:color w:val="000080"/>
          <w:sz w:val="28"/>
          <w:szCs w:val="28"/>
        </w:rPr>
        <w:br w:type="page"/>
        <w:t>GRADE 8</w:t>
      </w:r>
    </w:p>
    <w:p w14:paraId="5D980564"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2C13B45B" w14:textId="77777777" w:rsidR="00E04D2D" w:rsidRDefault="003D0877">
      <w:pPr>
        <w:ind w:left="1980" w:hanging="1980"/>
        <w:rPr>
          <w:sz w:val="28"/>
          <w:szCs w:val="28"/>
        </w:rPr>
      </w:pPr>
      <w:r>
        <w:rPr>
          <w:b/>
          <w:sz w:val="28"/>
          <w:szCs w:val="28"/>
        </w:rPr>
        <w:t xml:space="preserve">Standard 8-6: </w:t>
      </w:r>
      <w:r>
        <w:rPr>
          <w:sz w:val="28"/>
          <w:szCs w:val="28"/>
        </w:rPr>
        <w:tab/>
        <w:t>The student will demonstrate an understanding of South Carolina’s development during the early twentieth century.</w:t>
      </w:r>
    </w:p>
    <w:p w14:paraId="0AFAD789" w14:textId="77777777" w:rsidR="00E04D2D" w:rsidRDefault="00E04D2D">
      <w:pPr>
        <w:ind w:left="1584" w:hanging="1584"/>
        <w:rPr>
          <w:sz w:val="28"/>
          <w:szCs w:val="28"/>
        </w:rPr>
      </w:pPr>
    </w:p>
    <w:p w14:paraId="542B5964" w14:textId="77777777" w:rsidR="00E04D2D" w:rsidRDefault="003D0877">
      <w:pPr>
        <w:pStyle w:val="Heading7"/>
        <w:keepNext w:val="0"/>
        <w:tabs>
          <w:tab w:val="clear" w:pos="540"/>
        </w:tabs>
        <w:spacing w:after="120"/>
        <w:rPr>
          <w:sz w:val="28"/>
          <w:szCs w:val="28"/>
        </w:rPr>
      </w:pPr>
      <w:r>
        <w:t>Indicators</w:t>
      </w:r>
    </w:p>
    <w:p w14:paraId="1E113B21" w14:textId="77777777" w:rsidR="00E04D2D" w:rsidRDefault="003D0877">
      <w:pPr>
        <w:ind w:left="720" w:hanging="720"/>
        <w:jc w:val="both"/>
      </w:pPr>
      <w:r>
        <w:t>8-6.1</w:t>
      </w:r>
      <w:r>
        <w:tab/>
        <w:t xml:space="preserve">Summarize the progressive reform movement in South Carolina, including the motivation of progressives; child labor laws; Prohibition; improvements to roads, hospitals, and libraries; tax reforms; changes to local government systems; and the roles of significant state governors and women’s groups. (H, P, E) </w:t>
      </w:r>
    </w:p>
    <w:p w14:paraId="161626C0" w14:textId="77777777" w:rsidR="00E04D2D" w:rsidRDefault="003D0877">
      <w:pPr>
        <w:ind w:left="720" w:hanging="720"/>
        <w:jc w:val="both"/>
      </w:pPr>
      <w:r>
        <w:t>8-6.2</w:t>
      </w:r>
      <w:r>
        <w:tab/>
        <w:t xml:space="preserve">Explain the impact of World War I on South Carolina, including the building of new military bases and the economic impact of emigration to industrial jobs in the North. (H, G, P, E) </w:t>
      </w:r>
    </w:p>
    <w:p w14:paraId="6AD94B58" w14:textId="77777777" w:rsidR="00E04D2D" w:rsidRDefault="003D0877">
      <w:pPr>
        <w:ind w:left="720" w:hanging="720"/>
        <w:jc w:val="both"/>
      </w:pPr>
      <w:r>
        <w:t>8-6.3</w:t>
      </w:r>
      <w:r>
        <w:tab/>
        <w:t xml:space="preserve">Summarize the political, social, and economic situation in South Carolina following World War I, including progress in suffrage for women, improvements in daily life in urban and rural areas, and changes in agriculture and industry. (H, G, P, E) </w:t>
      </w:r>
    </w:p>
    <w:p w14:paraId="2D2C66A1" w14:textId="77777777" w:rsidR="00E04D2D" w:rsidRDefault="003D0877">
      <w:pPr>
        <w:ind w:left="720" w:hanging="720"/>
        <w:jc w:val="both"/>
      </w:pPr>
      <w:r>
        <w:t>8-6.4</w:t>
      </w:r>
      <w:r>
        <w:tab/>
        <w:t xml:space="preserve">Explain the causes and the effects of changes in South Carolina culture during the 1920s, including Prohibition, the boll weevil, the rise of mass media, increases in tourism and recreation, the revival of the Ku Klux Klan, and the Southern Literary Renaissance. (H, P) </w:t>
      </w:r>
    </w:p>
    <w:p w14:paraId="1B6A0B7A" w14:textId="77777777" w:rsidR="00E04D2D" w:rsidRDefault="003D0877">
      <w:pPr>
        <w:ind w:left="720" w:hanging="720"/>
        <w:jc w:val="both"/>
      </w:pPr>
      <w:r>
        <w:t>8-6.5</w:t>
      </w:r>
      <w:r>
        <w:tab/>
        <w:t xml:space="preserve">Explain the effects of the Great Depression and the lasting impact of New Deal programs on South Carolina, including the Rural Electrification Act, the Civilian Conservation Corps, Works Progress Administration and Public Works Administration building projects, the Social Security Act, and the Santee Cooper electricity project. (H, E, G, P) </w:t>
      </w:r>
    </w:p>
    <w:p w14:paraId="4E470AC1" w14:textId="77777777" w:rsidR="00E04D2D" w:rsidRDefault="00E04D2D">
      <w:pPr>
        <w:ind w:left="576" w:hanging="576"/>
        <w:jc w:val="both"/>
      </w:pPr>
    </w:p>
    <w:p w14:paraId="16747A3D" w14:textId="77777777" w:rsidR="00E04D2D" w:rsidRDefault="00E04D2D">
      <w:pPr>
        <w:pStyle w:val="Heading1"/>
      </w:pPr>
    </w:p>
    <w:p w14:paraId="0D822DC3" w14:textId="77777777" w:rsidR="00E04D2D" w:rsidRDefault="00E04D2D">
      <w:pPr>
        <w:ind w:left="720" w:hanging="720"/>
        <w:jc w:val="both"/>
      </w:pPr>
    </w:p>
    <w:p w14:paraId="56223CC6" w14:textId="77777777" w:rsidR="00E04D2D" w:rsidRDefault="00E04D2D">
      <w:pPr>
        <w:ind w:left="720" w:hanging="720"/>
        <w:jc w:val="both"/>
      </w:pPr>
    </w:p>
    <w:p w14:paraId="7A8254D6" w14:textId="217D9F20" w:rsidR="00E04D2D" w:rsidRDefault="006A0155">
      <w:pPr>
        <w:keepNext/>
        <w:tabs>
          <w:tab w:val="left" w:pos="540"/>
          <w:tab w:val="num" w:pos="1800"/>
        </w:tabs>
        <w:spacing w:after="120"/>
        <w:jc w:val="center"/>
        <w:outlineLvl w:val="0"/>
        <w:rPr>
          <w:rFonts w:ascii="Arial Black" w:hAnsi="Arial Black"/>
          <w:color w:val="000080"/>
          <w:sz w:val="28"/>
          <w:szCs w:val="28"/>
        </w:rPr>
      </w:pPr>
      <w:r>
        <w:rPr>
          <w:b/>
          <w:bCs/>
          <w:noProof/>
          <w:sz w:val="20"/>
        </w:rPr>
        <mc:AlternateContent>
          <mc:Choice Requires="wpg">
            <w:drawing>
              <wp:anchor distT="0" distB="0" distL="114300" distR="114300" simplePos="0" relativeHeight="251657216" behindDoc="1" locked="1" layoutInCell="1" allowOverlap="1" wp14:anchorId="3FA1040B" wp14:editId="1E864E7C">
                <wp:simplePos x="0" y="0"/>
                <wp:positionH relativeFrom="column">
                  <wp:posOffset>57150</wp:posOffset>
                </wp:positionH>
                <wp:positionV relativeFrom="paragraph">
                  <wp:posOffset>935355</wp:posOffset>
                </wp:positionV>
                <wp:extent cx="5829300" cy="1882140"/>
                <wp:effectExtent l="9525" t="11430" r="9525" b="1905"/>
                <wp:wrapSquare wrapText="bothSides"/>
                <wp:docPr id="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82140"/>
                          <a:chOff x="1440" y="9720"/>
                          <a:chExt cx="9180" cy="3344"/>
                        </a:xfrm>
                      </wpg:grpSpPr>
                      <wps:wsp>
                        <wps:cNvPr id="8" name="AutoShape 134"/>
                        <wps:cNvSpPr>
                          <a:spLocks noChangeArrowheads="1"/>
                        </wps:cNvSpPr>
                        <wps:spPr bwMode="auto">
                          <a:xfrm>
                            <a:off x="1440" y="9720"/>
                            <a:ext cx="9180" cy="3240"/>
                          </a:xfrm>
                          <a:prstGeom prst="flowChartAlternateProcess">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9" name="Text Box 135"/>
                        <wps:cNvSpPr txBox="1">
                          <a:spLocks noChangeArrowheads="1"/>
                        </wps:cNvSpPr>
                        <wps:spPr bwMode="auto">
                          <a:xfrm>
                            <a:off x="1620" y="9988"/>
                            <a:ext cx="8820" cy="3076"/>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3384" w14:textId="77777777" w:rsidR="00E04D2D" w:rsidRDefault="003D0877">
                              <w:pPr>
                                <w:jc w:val="center"/>
                                <w:rPr>
                                  <w:b/>
                                  <w:bCs/>
                                </w:rPr>
                              </w:pPr>
                              <w:r>
                                <w:rPr>
                                  <w:b/>
                                  <w:bCs/>
                                </w:rPr>
                                <w:t>Sample Classroom Activities for Standard 8-6</w:t>
                              </w:r>
                            </w:p>
                            <w:p w14:paraId="0FEE2606" w14:textId="77777777" w:rsidR="00E04D2D" w:rsidRDefault="00E04D2D">
                              <w:pPr>
                                <w:jc w:val="center"/>
                                <w:rPr>
                                  <w:b/>
                                  <w:bCs/>
                                  <w:sz w:val="20"/>
                                  <w:szCs w:val="20"/>
                                </w:rPr>
                              </w:pPr>
                            </w:p>
                            <w:p w14:paraId="3E356A34" w14:textId="77777777" w:rsidR="00E04D2D" w:rsidRDefault="003D0877">
                              <w:pPr>
                                <w:ind w:left="720" w:hanging="720"/>
                                <w:jc w:val="both"/>
                              </w:pPr>
                              <w:r>
                                <w:t>8-6.4</w:t>
                              </w:r>
                              <w:r>
                                <w:tab/>
                                <w:t>Research the life of a writer from the period known as the Southern Literary Renaissance. Summarize the life of this writer, the themes of his or her works, and his or her contribution to literature.</w:t>
                              </w:r>
                            </w:p>
                            <w:p w14:paraId="2238254F" w14:textId="77777777" w:rsidR="00E04D2D" w:rsidRDefault="003D0877">
                              <w:pPr>
                                <w:ind w:left="720" w:hanging="720"/>
                                <w:jc w:val="both"/>
                              </w:pPr>
                              <w:r>
                                <w:t>8-6.5</w:t>
                              </w:r>
                              <w:r>
                                <w:tab/>
                                <w:t>Make a short oral presentation describing how the Civilian Conservation Corps, a program established by the New Deal, impacted not only the economy but also the geographic features of South Carolina.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1040B" id="Group 423" o:spid="_x0000_s1048" style="position:absolute;left:0;text-align:left;margin-left:4.5pt;margin-top:73.65pt;width:459pt;height:148.2pt;z-index:-251659264" coordorigin="1440,9720" coordsize="9180,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">
                <v:shape id="AutoShape 134" o:spid="_x0000_s1049" type="#_x0000_t176" style="position:absolute;left:1440;top:9720;width:91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7w7wA&#10;AADaAAAADwAAAGRycy9kb3ducmV2LnhtbERPTWvCQBC9F/wPyxS81Ul7kBJdRQRpro1tzkN2TBaz&#10;s2F31dRf7x6EHh/ve72d3KCuHKL1ouF9UYBiab2x0mn4OR7ePkHFRGJo8MIa/jjCdjN7WVNp/E2+&#10;+VqnTuUQiSVp6FMaS8TY9uwoLvzIkrmTD45ShqFDE+iWw92AH0WxREdWckNPI+97bs/1xWnwx9pW&#10;YxUsYVp+3ZvmgNj8aj1/nXYrUImn9C9+uiujIW/NV/INwM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DjvDvAAAANoAAAAPAAAAAAAAAAAAAAAAAJgCAABkcnMvZG93bnJldi54&#10;bWxQSwUGAAAAAAQABAD1AAAAgQMAAAAA&#10;" fillcolor="#fc9"/>
                <v:shape id="Text Box 135" o:spid="_x0000_s1050" type="#_x0000_t202" style="position:absolute;left:1620;top:9988;width:8820;height:3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L8QA&#10;AADaAAAADwAAAGRycy9kb3ducmV2LnhtbESPQWsCMRSE74X+h/AEbzVrD2K3RtkWitWKoBbE22Pz&#10;3Gy7eVmSqOu/b4SCx2FmvmEms8424kw+1I4VDAcZCOLS6ZorBd+7j6cxiBCRNTaOScGVAsymjw8T&#10;zLW78IbO21iJBOGQowITY5tLGUpDFsPAtcTJOzpvMSbpK6k9XhLcNvI5y0bSYs1pwWBL74bK3+3J&#10;KjiY41c9L6rl3LfXt/1iPV4WPyul+r2ueAURqYv38H/7Uyt4gduVd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vty/EAAAA2gAAAA8AAAAAAAAAAAAAAAAAmAIAAGRycy9k&#10;b3ducmV2LnhtbFBLBQYAAAAABAAEAPUAAACJAwAAAAA=&#10;" filled="f" fillcolor="#fc9" stroked="f">
                  <v:textbox>
                    <w:txbxContent>
                      <w:p w14:paraId="5D3D3384" w14:textId="77777777" w:rsidR="00E04D2D" w:rsidRDefault="003D0877">
                        <w:pPr>
                          <w:jc w:val="center"/>
                          <w:rPr>
                            <w:b/>
                            <w:bCs/>
                          </w:rPr>
                        </w:pPr>
                        <w:r>
                          <w:rPr>
                            <w:b/>
                            <w:bCs/>
                          </w:rPr>
                          <w:t>Sample Classroom Activities for Standard 8-6</w:t>
                        </w:r>
                      </w:p>
                      <w:p w14:paraId="0FEE2606" w14:textId="77777777" w:rsidR="00E04D2D" w:rsidRDefault="00E04D2D">
                        <w:pPr>
                          <w:jc w:val="center"/>
                          <w:rPr>
                            <w:b/>
                            <w:bCs/>
                            <w:sz w:val="20"/>
                            <w:szCs w:val="20"/>
                          </w:rPr>
                        </w:pPr>
                      </w:p>
                      <w:p w14:paraId="3E356A34" w14:textId="77777777" w:rsidR="00E04D2D" w:rsidRDefault="003D0877">
                        <w:pPr>
                          <w:ind w:left="720" w:hanging="720"/>
                          <w:jc w:val="both"/>
                        </w:pPr>
                        <w:r>
                          <w:t>8-6.4</w:t>
                        </w:r>
                        <w:r>
                          <w:tab/>
                          <w:t>Research the life of a writer from the period known as the Southern Literary Renaissance. Summarize the life of this writer, the themes of his or her works, and his or her contribution to literature.</w:t>
                        </w:r>
                      </w:p>
                      <w:p w14:paraId="2238254F" w14:textId="77777777" w:rsidR="00E04D2D" w:rsidRDefault="003D0877">
                        <w:pPr>
                          <w:ind w:left="720" w:hanging="720"/>
                          <w:jc w:val="both"/>
                        </w:pPr>
                        <w:r>
                          <w:t>8-6.5</w:t>
                        </w:r>
                        <w:r>
                          <w:tab/>
                          <w:t>Make a short oral presentation describing how the Civilian Conservation Corps, a program established by the New Deal, impacted not only the economy but also the geographic features of South Carolina.</w:t>
                        </w:r>
                      </w:p>
                    </w:txbxContent>
                  </v:textbox>
                </v:shape>
                <w10:wrap type="square"/>
                <w10:anchorlock/>
              </v:group>
            </w:pict>
          </mc:Fallback>
        </mc:AlternateContent>
      </w:r>
      <w:r>
        <w:rPr>
          <w:b/>
          <w:bCs/>
          <w:noProof/>
          <w:sz w:val="20"/>
        </w:rPr>
        <mc:AlternateContent>
          <mc:Choice Requires="wpg">
            <w:drawing>
              <wp:anchor distT="0" distB="0" distL="114300" distR="114300" simplePos="0" relativeHeight="251656192" behindDoc="0" locked="0" layoutInCell="1" allowOverlap="1" wp14:anchorId="1F250239" wp14:editId="49F9C2FB">
                <wp:simplePos x="0" y="0"/>
                <wp:positionH relativeFrom="column">
                  <wp:posOffset>114300</wp:posOffset>
                </wp:positionH>
                <wp:positionV relativeFrom="paragraph">
                  <wp:posOffset>4034155</wp:posOffset>
                </wp:positionV>
                <wp:extent cx="5829300" cy="1791970"/>
                <wp:effectExtent l="9525" t="5080" r="9525" b="3175"/>
                <wp:wrapNone/>
                <wp:docPr id="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91970"/>
                          <a:chOff x="1620" y="11938"/>
                          <a:chExt cx="9180" cy="2822"/>
                        </a:xfrm>
                      </wpg:grpSpPr>
                      <wps:wsp>
                        <wps:cNvPr id="5" name="AutoShape 132"/>
                        <wps:cNvSpPr>
                          <a:spLocks noChangeArrowheads="1"/>
                        </wps:cNvSpPr>
                        <wps:spPr bwMode="auto">
                          <a:xfrm>
                            <a:off x="1620" y="11938"/>
                            <a:ext cx="9180" cy="2462"/>
                          </a:xfrm>
                          <a:prstGeom prst="flowChartAlternateProcess">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6" name="Text Box 133"/>
                        <wps:cNvSpPr txBox="1">
                          <a:spLocks noChangeArrowheads="1"/>
                        </wps:cNvSpPr>
                        <wps:spPr bwMode="auto">
                          <a:xfrm>
                            <a:off x="1800" y="12106"/>
                            <a:ext cx="8820" cy="2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28C8" w14:textId="77777777" w:rsidR="00E04D2D" w:rsidRDefault="003D0877">
                              <w:pPr>
                                <w:jc w:val="center"/>
                                <w:rPr>
                                  <w:b/>
                                  <w:bCs/>
                                </w:rPr>
                              </w:pPr>
                              <w:r>
                                <w:rPr>
                                  <w:b/>
                                  <w:bCs/>
                                </w:rPr>
                                <w:t>Sample Classroom Activity for Standard 8-6</w:t>
                              </w:r>
                            </w:p>
                            <w:p w14:paraId="50FF2166" w14:textId="77777777" w:rsidR="00E04D2D" w:rsidRDefault="00E04D2D">
                              <w:pPr>
                                <w:jc w:val="center"/>
                                <w:rPr>
                                  <w:b/>
                                  <w:bCs/>
                                </w:rPr>
                              </w:pPr>
                            </w:p>
                            <w:p w14:paraId="66B12E5A" w14:textId="77777777" w:rsidR="00E04D2D" w:rsidRDefault="00E04D2D">
                              <w:pPr>
                                <w:ind w:left="720" w:hanging="720"/>
                                <w:rPr>
                                  <w:sz w:val="22"/>
                                  <w:szCs w:val="22"/>
                                </w:rPr>
                              </w:pPr>
                            </w:p>
                            <w:p w14:paraId="364C2CE7" w14:textId="77777777" w:rsidR="00E04D2D" w:rsidRDefault="00E04D2D">
                              <w:pPr>
                                <w:ind w:left="360"/>
                              </w:pPr>
                            </w:p>
                            <w:p w14:paraId="23637D93" w14:textId="77777777" w:rsidR="00E04D2D" w:rsidRDefault="00E04D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50239" id="Group 131" o:spid="_x0000_s1051" style="position:absolute;left:0;text-align:left;margin-left:9pt;margin-top:317.65pt;width:459pt;height:141.1pt;z-index:251656192" coordorigin="1620,11938" coordsize="918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">
                <v:shape id="AutoShape 132" o:spid="_x0000_s1052" type="#_x0000_t176" style="position:absolute;left:1620;top:11938;width:918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LvMMA&#10;AADaAAAADwAAAGRycy9kb3ducmV2LnhtbESPQYvCMBSE7wv+h/AEb2vqoqtWo4isIB5crCI9Pppn&#10;W2xeShO1/nsjLOxxmJlvmPmyNZW4U+NKywoG/QgEcWZ1ybmC03HzOQHhPLLGyjIpeJKD5aLzMcdY&#10;2wcf6J74XAQIuxgVFN7XsZQuK8ig69uaOHgX2xj0QTa51A0+AtxU8iuKvqXBksNCgTWtC8quyc0o&#10;SLfpz2+ld+NkP07y6eGUnteDoVK9bruagfDU+v/wX3urFYzgfS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LvMMAAADaAAAADwAAAAAAAAAAAAAAAACYAgAAZHJzL2Rv&#10;d25yZXYueG1sUEsFBgAAAAAEAAQA9QAAAIgDAAAAAA==&#10;" fillcolor="#fc0"/>
                <v:shape id="Text Box 133" o:spid="_x0000_s1053" type="#_x0000_t202" style="position:absolute;left:1800;top:12106;width:882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CE28C8" w14:textId="77777777" w:rsidR="00E04D2D" w:rsidRDefault="003D0877">
                        <w:pPr>
                          <w:jc w:val="center"/>
                          <w:rPr>
                            <w:b/>
                            <w:bCs/>
                          </w:rPr>
                        </w:pPr>
                        <w:r>
                          <w:rPr>
                            <w:b/>
                            <w:bCs/>
                          </w:rPr>
                          <w:t>Sample Classroom Activity for Standard 8-6</w:t>
                        </w:r>
                      </w:p>
                      <w:p w14:paraId="50FF2166" w14:textId="77777777" w:rsidR="00E04D2D" w:rsidRDefault="00E04D2D">
                        <w:pPr>
                          <w:jc w:val="center"/>
                          <w:rPr>
                            <w:b/>
                            <w:bCs/>
                          </w:rPr>
                        </w:pPr>
                      </w:p>
                      <w:p w14:paraId="66B12E5A" w14:textId="77777777" w:rsidR="00E04D2D" w:rsidRDefault="00E04D2D">
                        <w:pPr>
                          <w:ind w:left="720" w:hanging="720"/>
                          <w:rPr>
                            <w:sz w:val="22"/>
                            <w:szCs w:val="22"/>
                          </w:rPr>
                        </w:pPr>
                      </w:p>
                      <w:p w14:paraId="364C2CE7" w14:textId="77777777" w:rsidR="00E04D2D" w:rsidRDefault="00E04D2D">
                        <w:pPr>
                          <w:ind w:left="360"/>
                        </w:pPr>
                      </w:p>
                      <w:p w14:paraId="23637D93" w14:textId="77777777" w:rsidR="00E04D2D" w:rsidRDefault="00E04D2D"/>
                    </w:txbxContent>
                  </v:textbox>
                </v:shape>
              </v:group>
            </w:pict>
          </mc:Fallback>
        </mc:AlternateContent>
      </w:r>
      <w:r w:rsidR="003D0877">
        <w:br w:type="page"/>
      </w:r>
      <w:r w:rsidR="003D0877">
        <w:rPr>
          <w:rFonts w:ascii="Arial Black" w:hAnsi="Arial Black"/>
          <w:color w:val="000080"/>
          <w:sz w:val="28"/>
          <w:szCs w:val="28"/>
        </w:rPr>
        <w:t>GRADE 8</w:t>
      </w:r>
    </w:p>
    <w:p w14:paraId="74FD9EEF" w14:textId="77777777" w:rsidR="00E04D2D"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14:paraId="40C72724" w14:textId="77777777" w:rsidR="00E04D2D" w:rsidRDefault="003D0877">
      <w:pPr>
        <w:ind w:left="1980" w:hanging="1980"/>
        <w:rPr>
          <w:sz w:val="28"/>
          <w:szCs w:val="28"/>
        </w:rPr>
      </w:pPr>
      <w:r>
        <w:rPr>
          <w:b/>
          <w:sz w:val="28"/>
          <w:szCs w:val="28"/>
        </w:rPr>
        <w:t>Standard 8-7:</w:t>
      </w:r>
      <w:r>
        <w:rPr>
          <w:sz w:val="28"/>
          <w:szCs w:val="28"/>
        </w:rPr>
        <w:t xml:space="preserve"> </w:t>
      </w:r>
      <w:r>
        <w:rPr>
          <w:sz w:val="28"/>
          <w:szCs w:val="28"/>
        </w:rPr>
        <w:tab/>
        <w:t xml:space="preserve">The student will demonstrate an understanding of South Carolina’s economic revitalization during World War II and the latter twentieth century. </w:t>
      </w:r>
    </w:p>
    <w:p w14:paraId="333574B5" w14:textId="77777777" w:rsidR="00E04D2D" w:rsidRDefault="00E04D2D"/>
    <w:p w14:paraId="24CB1B6C" w14:textId="77777777" w:rsidR="00E04D2D" w:rsidRDefault="003D0877">
      <w:pPr>
        <w:spacing w:after="120"/>
        <w:ind w:left="1584" w:hanging="1584"/>
      </w:pPr>
      <w:r>
        <w:rPr>
          <w:b/>
          <w:bCs/>
        </w:rPr>
        <w:t>Indicators</w:t>
      </w:r>
    </w:p>
    <w:p w14:paraId="1EE7C5A5" w14:textId="77777777" w:rsidR="00E04D2D" w:rsidRDefault="003D0877">
      <w:pPr>
        <w:ind w:left="720" w:hanging="720"/>
        <w:jc w:val="both"/>
      </w:pPr>
      <w:r>
        <w:t>8-7.1</w:t>
      </w:r>
      <w:r>
        <w:tab/>
        <w:t xml:space="preserve">Summarize the significant aspects of the economic growth experienced by South Carolina during and following World War II, including the contributions of Governor Strom Thurmond in promoting economic growth; the creation of the State Development Board and the technical education system; the benefits of good road systems, a sea port, and the Savannah River site; and the scarcity of labor unions. (H, E, G, P) </w:t>
      </w:r>
    </w:p>
    <w:p w14:paraId="3C960264" w14:textId="77777777" w:rsidR="00E04D2D" w:rsidRDefault="003D0877">
      <w:pPr>
        <w:ind w:left="720" w:hanging="720"/>
        <w:jc w:val="both"/>
      </w:pPr>
      <w:r>
        <w:t>8-7.2</w:t>
      </w:r>
      <w:r>
        <w:tab/>
        <w:t xml:space="preserve">Provide examples of the expanding role of tourism in South Carolina’s economy, including the growth of resorts and development along the coast and the expanding transportation systems that allowed greater access to recreational sites. (H, G, E) </w:t>
      </w:r>
    </w:p>
    <w:p w14:paraId="61E679B0" w14:textId="77777777" w:rsidR="00E04D2D" w:rsidRDefault="003D0877">
      <w:pPr>
        <w:ind w:left="720" w:hanging="720"/>
        <w:jc w:val="both"/>
      </w:pPr>
      <w:r>
        <w:t>8-7.3</w:t>
      </w:r>
      <w:r>
        <w:tab/>
        <w:t xml:space="preserve">Explain how the increased industrialization and mechanization, the reduction in cotton production, and the emigration of African Americans both resulted from and contributed to agricultural decline in South Carolina. (H, E) </w:t>
      </w:r>
    </w:p>
    <w:p w14:paraId="61D73A17" w14:textId="77777777" w:rsidR="00E04D2D" w:rsidRDefault="003D0877">
      <w:pPr>
        <w:ind w:left="720" w:hanging="720"/>
        <w:jc w:val="both"/>
      </w:pPr>
      <w:r>
        <w:t>8-7.4</w:t>
      </w:r>
      <w:r>
        <w:tab/>
        <w:t xml:space="preserve">Explain the factors that influenced the economic opportunities of African American South Carolinians during the latter twentieth century, including racial discrimination, the </w:t>
      </w:r>
      <w:r>
        <w:rPr>
          <w:i/>
          <w:iCs/>
        </w:rPr>
        <w:t xml:space="preserve">Briggs v. Elliott </w:t>
      </w:r>
      <w:r>
        <w:t>case, the integration of public facilities and the civil rights movement, agricultural decline, and statewide educational improvement. (H, P, E)</w:t>
      </w:r>
    </w:p>
    <w:p w14:paraId="18DC6670" w14:textId="77777777" w:rsidR="00E04D2D" w:rsidRDefault="003D0877">
      <w:pPr>
        <w:ind w:left="720" w:hanging="720"/>
        <w:jc w:val="both"/>
      </w:pPr>
      <w:r>
        <w:t>8-7.5</w:t>
      </w:r>
      <w:r>
        <w:tab/>
        <w:t>Explain the economic impact of twentieth century events on South Carolina, including the opening and closing of military bases, the development of industries, the influx of new citizens, and the expansion of port facilities. (E, H, P, G)</w:t>
      </w:r>
    </w:p>
    <w:p w14:paraId="5A52A79C" w14:textId="77777777" w:rsidR="00E04D2D" w:rsidRDefault="00E04D2D">
      <w:pPr>
        <w:ind w:left="576" w:hanging="576"/>
        <w:jc w:val="both"/>
      </w:pPr>
    </w:p>
    <w:p w14:paraId="2FF4EC1B" w14:textId="77777777" w:rsidR="00E04D2D" w:rsidRDefault="00E04D2D"/>
    <w:p w14:paraId="621298E1" w14:textId="4EFF4E48" w:rsidR="00E04D2D" w:rsidRDefault="006A0155">
      <w:pPr>
        <w:rPr>
          <w:sz w:val="28"/>
          <w:u w:val="single"/>
        </w:rPr>
      </w:pPr>
      <w:r>
        <w:rPr>
          <w:noProof/>
        </w:rPr>
        <mc:AlternateContent>
          <mc:Choice Requires="wpg">
            <w:drawing>
              <wp:anchor distT="0" distB="0" distL="114300" distR="114300" simplePos="0" relativeHeight="251658240" behindDoc="1" locked="1" layoutInCell="1" allowOverlap="1" wp14:anchorId="69D31195" wp14:editId="637D0A41">
                <wp:simplePos x="0" y="0"/>
                <wp:positionH relativeFrom="column">
                  <wp:posOffset>114300</wp:posOffset>
                </wp:positionH>
                <wp:positionV relativeFrom="paragraph">
                  <wp:posOffset>996315</wp:posOffset>
                </wp:positionV>
                <wp:extent cx="5829300" cy="1882140"/>
                <wp:effectExtent l="9525" t="5715" r="9525" b="7620"/>
                <wp:wrapSquare wrapText="bothSides"/>
                <wp:docPr id="1"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82140"/>
                          <a:chOff x="1620" y="10440"/>
                          <a:chExt cx="9180" cy="2964"/>
                        </a:xfrm>
                      </wpg:grpSpPr>
                      <wps:wsp>
                        <wps:cNvPr id="2" name="AutoShape 136"/>
                        <wps:cNvSpPr>
                          <a:spLocks noChangeArrowheads="1"/>
                        </wps:cNvSpPr>
                        <wps:spPr bwMode="auto">
                          <a:xfrm>
                            <a:off x="1620" y="10440"/>
                            <a:ext cx="9180" cy="2964"/>
                          </a:xfrm>
                          <a:prstGeom prst="flowChartAlternateProcess">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3" name="Text Box 137"/>
                        <wps:cNvSpPr txBox="1">
                          <a:spLocks noChangeArrowheads="1"/>
                        </wps:cNvSpPr>
                        <wps:spPr bwMode="auto">
                          <a:xfrm>
                            <a:off x="1800" y="10627"/>
                            <a:ext cx="8820" cy="258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D9E0" w14:textId="77777777" w:rsidR="00E04D2D" w:rsidRDefault="003D0877">
                              <w:pPr>
                                <w:jc w:val="center"/>
                                <w:rPr>
                                  <w:b/>
                                  <w:bCs/>
                                </w:rPr>
                              </w:pPr>
                              <w:r>
                                <w:rPr>
                                  <w:b/>
                                  <w:bCs/>
                                </w:rPr>
                                <w:t>Sample Classroom Activities for Standard 8-7</w:t>
                              </w:r>
                            </w:p>
                            <w:p w14:paraId="6A8118F3" w14:textId="77777777" w:rsidR="00E04D2D" w:rsidRDefault="00E04D2D">
                              <w:pPr>
                                <w:jc w:val="center"/>
                                <w:rPr>
                                  <w:b/>
                                  <w:bCs/>
                                  <w:sz w:val="18"/>
                                  <w:szCs w:val="18"/>
                                </w:rPr>
                              </w:pPr>
                            </w:p>
                            <w:p w14:paraId="75A7136B" w14:textId="77777777" w:rsidR="00E04D2D" w:rsidRDefault="003D0877">
                              <w:pPr>
                                <w:ind w:left="720" w:hanging="720"/>
                                <w:jc w:val="both"/>
                              </w:pPr>
                              <w:r>
                                <w:t>8-7.1</w:t>
                              </w:r>
                              <w:r>
                                <w:tab/>
                                <w:t>Use primary sources to infer the economic importance of Charleston as a seaport, both in present times and in South Carolina’s history.</w:t>
                              </w:r>
                            </w:p>
                            <w:p w14:paraId="25A0D45A" w14:textId="77777777" w:rsidR="00E04D2D" w:rsidRDefault="003D0877">
                              <w:pPr>
                                <w:ind w:left="720" w:hanging="720"/>
                                <w:jc w:val="both"/>
                              </w:pPr>
                              <w:r>
                                <w:t>8-7.2</w:t>
                              </w:r>
                              <w:r>
                                <w:tab/>
                                <w:t>Create a table that compares the negative and positive impacts of tourism on the economy, environment, and geographic features of South Carolina.</w:t>
                              </w:r>
                            </w:p>
                            <w:p w14:paraId="25FF4A80" w14:textId="77777777" w:rsidR="00E04D2D" w:rsidRDefault="003D0877">
                              <w:pPr>
                                <w:ind w:left="720" w:hanging="720"/>
                                <w:jc w:val="both"/>
                              </w:pPr>
                              <w:r>
                                <w:t>8-7.3</w:t>
                              </w:r>
                              <w:r>
                                <w:tab/>
                                <w:t>Draw a diagram that explains how industrialization, the mechanization of agriculture, reduced cotton prices, and migration from South Carolina are interconnected.</w:t>
                              </w:r>
                            </w:p>
                            <w:p w14:paraId="4DD9E71E" w14:textId="77777777" w:rsidR="00E04D2D" w:rsidRDefault="00E04D2D">
                              <w:pPr>
                                <w:ind w:left="720" w:hanging="720"/>
                                <w:jc w:val="both"/>
                                <w:rPr>
                                  <w:sz w:val="22"/>
                                  <w:szCs w:val="22"/>
                                </w:rPr>
                              </w:pPr>
                            </w:p>
                            <w:p w14:paraId="3B8442D7" w14:textId="77777777" w:rsidR="00E04D2D" w:rsidRDefault="00E04D2D">
                              <w:pPr>
                                <w:ind w:left="360"/>
                              </w:pPr>
                            </w:p>
                            <w:p w14:paraId="5C04FCE2" w14:textId="77777777" w:rsidR="00E04D2D" w:rsidRDefault="00E04D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31195" id="Group 692" o:spid="_x0000_s1054" style="position:absolute;margin-left:9pt;margin-top:78.45pt;width:459pt;height:148.2pt;z-index:-251658240" coordorigin="1620,10440" coordsize="9180,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">
                <v:shape id="AutoShape 136" o:spid="_x0000_s1055" type="#_x0000_t176" style="position:absolute;left:1620;top:10440;width:9180;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KcAA&#10;AADaAAAADwAAAGRycy9kb3ducmV2LnhtbESPQWvCQBSE74X+h+UJ3vRFD1Kiq4ggzbWx5vzIviZL&#10;s2/D7lbT/nq3UOhxmJlvmN1hcoO6cYjWi4bVsgDF0npjpdPwfjkvXkDFRGJo8MIavjnCYf/8tKPS&#10;+Lu88a1OncoQiSVp6FMaS8TY9uwoLv3Ikr0PHxylLEOHJtA9w92A66LYoCMreaGnkU89t5/1l9Pg&#10;L7WtxipYwrR5/WmaM2Jz1Xo+m45bUImn9B/+a1dGwxp+r+Qbg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MKcAAAADaAAAADwAAAAAAAAAAAAAAAACYAgAAZHJzL2Rvd25y&#10;ZXYueG1sUEsFBgAAAAAEAAQA9QAAAIUDAAAAAA==&#10;" fillcolor="#fc9"/>
                <v:shape id="Text Box 137" o:spid="_x0000_s1056" type="#_x0000_t202" style="position:absolute;left:1800;top:10627;width:882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AxcQA&#10;AADaAAAADwAAAGRycy9kb3ducmV2LnhtbESPQWsCMRSE7wX/Q3gFbzVbBZGtUbaFotUiqAXx9tg8&#10;N1s3L0uS6vrvm0LB4zAz3zDTeWcbcSEfascKngcZCOLS6ZorBV/796cJiBCRNTaOScGNAsxnvYcp&#10;5tpdeUuXXaxEgnDIUYGJsc2lDKUhi2HgWuLknZy3GJP0ldQerwluGznMsrG0WHNaMNjSm6HyvPux&#10;Co7mtK4XRbVa+Pb2evjYTFbF96dS/ceueAERqYv38H97qRWM4O9Ku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gMXEAAAA2gAAAA8AAAAAAAAAAAAAAAAAmAIAAGRycy9k&#10;b3ducmV2LnhtbFBLBQYAAAAABAAEAPUAAACJAwAAAAA=&#10;" filled="f" fillcolor="#fc9" stroked="f">
                  <v:textbox>
                    <w:txbxContent>
                      <w:p w14:paraId="2126D9E0" w14:textId="77777777" w:rsidR="00E04D2D" w:rsidRDefault="003D0877">
                        <w:pPr>
                          <w:jc w:val="center"/>
                          <w:rPr>
                            <w:b/>
                            <w:bCs/>
                          </w:rPr>
                        </w:pPr>
                        <w:r>
                          <w:rPr>
                            <w:b/>
                            <w:bCs/>
                          </w:rPr>
                          <w:t>Sample Classroom Activities for Standard 8-7</w:t>
                        </w:r>
                      </w:p>
                      <w:p w14:paraId="6A8118F3" w14:textId="77777777" w:rsidR="00E04D2D" w:rsidRDefault="00E04D2D">
                        <w:pPr>
                          <w:jc w:val="center"/>
                          <w:rPr>
                            <w:b/>
                            <w:bCs/>
                            <w:sz w:val="18"/>
                            <w:szCs w:val="18"/>
                          </w:rPr>
                        </w:pPr>
                      </w:p>
                      <w:p w14:paraId="75A7136B" w14:textId="77777777" w:rsidR="00E04D2D" w:rsidRDefault="003D0877">
                        <w:pPr>
                          <w:ind w:left="720" w:hanging="720"/>
                          <w:jc w:val="both"/>
                        </w:pPr>
                        <w:r>
                          <w:t>8-7.1</w:t>
                        </w:r>
                        <w:r>
                          <w:tab/>
                          <w:t>Use primary sources to infer the economic importance of Charleston as a seaport, both in present times and in South Carolina’s history.</w:t>
                        </w:r>
                      </w:p>
                      <w:p w14:paraId="25A0D45A" w14:textId="77777777" w:rsidR="00E04D2D" w:rsidRDefault="003D0877">
                        <w:pPr>
                          <w:ind w:left="720" w:hanging="720"/>
                          <w:jc w:val="both"/>
                        </w:pPr>
                        <w:r>
                          <w:t>8-7.2</w:t>
                        </w:r>
                        <w:r>
                          <w:tab/>
                          <w:t>Create a table that compares the negative and positive impacts of tourism on the economy, environment, and geographic features of South Carolina.</w:t>
                        </w:r>
                      </w:p>
                      <w:p w14:paraId="25FF4A80" w14:textId="77777777" w:rsidR="00E04D2D" w:rsidRDefault="003D0877">
                        <w:pPr>
                          <w:ind w:left="720" w:hanging="720"/>
                          <w:jc w:val="both"/>
                        </w:pPr>
                        <w:r>
                          <w:t>8-7.3</w:t>
                        </w:r>
                        <w:r>
                          <w:tab/>
                          <w:t>Draw a diagram that explains how industrialization, the mechanization of agriculture, reduced cotton prices, and migration from South Carolina are interconnected.</w:t>
                        </w:r>
                      </w:p>
                      <w:p w14:paraId="4DD9E71E" w14:textId="77777777" w:rsidR="00E04D2D" w:rsidRDefault="00E04D2D">
                        <w:pPr>
                          <w:ind w:left="720" w:hanging="720"/>
                          <w:jc w:val="both"/>
                          <w:rPr>
                            <w:sz w:val="22"/>
                            <w:szCs w:val="22"/>
                          </w:rPr>
                        </w:pPr>
                      </w:p>
                      <w:p w14:paraId="3B8442D7" w14:textId="77777777" w:rsidR="00E04D2D" w:rsidRDefault="00E04D2D">
                        <w:pPr>
                          <w:ind w:left="360"/>
                        </w:pPr>
                      </w:p>
                      <w:p w14:paraId="5C04FCE2" w14:textId="77777777" w:rsidR="00E04D2D" w:rsidRDefault="00E04D2D"/>
                    </w:txbxContent>
                  </v:textbox>
                </v:shape>
                <w10:wrap type="square"/>
                <w10:anchorlock/>
              </v:group>
            </w:pict>
          </mc:Fallback>
        </mc:AlternateContent>
      </w:r>
    </w:p>
    <w:p w14:paraId="7E7FDE1B" w14:textId="77777777" w:rsidR="00E04D2D" w:rsidRDefault="00E04D2D">
      <w:pPr>
        <w:pStyle w:val="Header"/>
        <w:tabs>
          <w:tab w:val="clear" w:pos="4320"/>
          <w:tab w:val="clear" w:pos="8640"/>
        </w:tabs>
        <w:ind w:firstLine="720"/>
        <w:rPr>
          <w:sz w:val="28"/>
          <w:u w:val="single"/>
        </w:rPr>
      </w:pPr>
    </w:p>
    <w:p w14:paraId="0A78A101" w14:textId="77777777" w:rsidR="00E04D2D" w:rsidRDefault="00E04D2D">
      <w:pPr>
        <w:pStyle w:val="Header"/>
        <w:tabs>
          <w:tab w:val="clear" w:pos="4320"/>
          <w:tab w:val="clear" w:pos="8640"/>
        </w:tabs>
        <w:ind w:firstLine="720"/>
        <w:rPr>
          <w:sz w:val="28"/>
          <w:u w:val="single"/>
        </w:rPr>
      </w:pPr>
    </w:p>
    <w:p w14:paraId="50C56C1E" w14:textId="77777777" w:rsidR="00E04D2D" w:rsidRDefault="00E04D2D">
      <w:pPr>
        <w:pStyle w:val="Header"/>
        <w:tabs>
          <w:tab w:val="clear" w:pos="4320"/>
          <w:tab w:val="clear" w:pos="8640"/>
        </w:tabs>
        <w:ind w:firstLine="720"/>
        <w:rPr>
          <w:sz w:val="28"/>
          <w:u w:val="single"/>
        </w:rPr>
      </w:pPr>
    </w:p>
    <w:p w14:paraId="40D1A30D" w14:textId="77777777" w:rsidR="00E04D2D" w:rsidRDefault="003D0877">
      <w:pPr>
        <w:pStyle w:val="Header"/>
        <w:tabs>
          <w:tab w:val="clear" w:pos="4320"/>
          <w:tab w:val="clear" w:pos="8640"/>
        </w:tabs>
        <w:spacing w:after="120"/>
        <w:jc w:val="center"/>
        <w:rPr>
          <w:rFonts w:ascii="Arial Black" w:hAnsi="Arial Black"/>
          <w:color w:val="000080"/>
        </w:rPr>
      </w:pPr>
      <w:r>
        <w:rPr>
          <w:rFonts w:ascii="Arial Black" w:hAnsi="Arial Black"/>
          <w:color w:val="000080"/>
        </w:rPr>
        <w:t>APPENDIX A</w:t>
      </w:r>
    </w:p>
    <w:p w14:paraId="4568EFA1" w14:textId="77777777" w:rsidR="00E04D2D" w:rsidRDefault="003D0877">
      <w:pPr>
        <w:pStyle w:val="Header"/>
        <w:tabs>
          <w:tab w:val="clear" w:pos="4320"/>
          <w:tab w:val="clear" w:pos="8640"/>
        </w:tabs>
        <w:spacing w:after="240"/>
        <w:jc w:val="center"/>
        <w:rPr>
          <w:rFonts w:ascii="Arial Black" w:hAnsi="Arial Black"/>
          <w:color w:val="000080"/>
          <w:sz w:val="32"/>
          <w:szCs w:val="32"/>
        </w:rPr>
      </w:pPr>
      <w:r>
        <w:rPr>
          <w:rFonts w:ascii="Arial Black" w:hAnsi="Arial Black"/>
          <w:color w:val="000080"/>
          <w:sz w:val="32"/>
          <w:szCs w:val="32"/>
        </w:rPr>
        <w:t>Revised Bloom’s Taxonomy</w:t>
      </w:r>
    </w:p>
    <w:p w14:paraId="65BDDF62" w14:textId="77777777" w:rsidR="00E04D2D" w:rsidRDefault="003D0877">
      <w:pPr>
        <w:jc w:val="both"/>
      </w:pPr>
      <w:r>
        <w:t xml:space="preserve">In 1956, Benjamin Bloom and his colleagues published the </w:t>
      </w:r>
      <w:r>
        <w:rPr>
          <w:rStyle w:val="text3"/>
          <w:i/>
        </w:rPr>
        <w:t>Taxonomy</w:t>
      </w:r>
      <w:r>
        <w:rPr>
          <w:i/>
        </w:rPr>
        <w:t xml:space="preserve"> of </w:t>
      </w:r>
      <w:r>
        <w:rPr>
          <w:rStyle w:val="text3"/>
          <w:i/>
        </w:rPr>
        <w:t>Educational</w:t>
      </w:r>
      <w:r>
        <w:rPr>
          <w:i/>
        </w:rPr>
        <w:t xml:space="preserve"> </w:t>
      </w:r>
      <w:r>
        <w:rPr>
          <w:rStyle w:val="text3"/>
          <w:i/>
        </w:rPr>
        <w:t>Objectives</w:t>
      </w:r>
      <w:r>
        <w:rPr>
          <w:i/>
        </w:rPr>
        <w:t xml:space="preserve">: The Classification of </w:t>
      </w:r>
      <w:r>
        <w:rPr>
          <w:rStyle w:val="text3"/>
          <w:i/>
        </w:rPr>
        <w:t>Educational</w:t>
      </w:r>
      <w:r>
        <w:rPr>
          <w:i/>
        </w:rPr>
        <w:t xml:space="preserve"> Goals</w:t>
      </w:r>
      <w:r>
        <w:t>, a</w:t>
      </w:r>
      <w:r>
        <w:rPr>
          <w:i/>
        </w:rPr>
        <w:t xml:space="preserve"> </w:t>
      </w:r>
      <w:r>
        <w:t xml:space="preserve">groundbreaking book that classified educational goals according to the cognitive processes that learners must use in order to attain those goals. The work, which was enthusiastically received, was utilized by teachers to analyze learning in the classroom for nearly fifty years. </w:t>
      </w:r>
    </w:p>
    <w:p w14:paraId="402FA205" w14:textId="77777777" w:rsidR="00E04D2D" w:rsidRDefault="00E04D2D">
      <w:pPr>
        <w:jc w:val="both"/>
      </w:pPr>
    </w:p>
    <w:p w14:paraId="7E677779" w14:textId="77777777" w:rsidR="00E04D2D" w:rsidRDefault="003D0877">
      <w:pPr>
        <w:jc w:val="both"/>
        <w:rPr>
          <w:strike/>
        </w:rPr>
      </w:pPr>
      <w:r>
        <w:t>However, research during that time span generated new ideas and information about how learners learn and how teachers teach. Education practice is very different today. Even the measurement of achievement has changed: teachers now live in a standards-based world defined by state accountability systems.</w:t>
      </w:r>
    </w:p>
    <w:p w14:paraId="625F5F1B" w14:textId="77777777" w:rsidR="00E04D2D" w:rsidRDefault="00E04D2D">
      <w:pPr>
        <w:jc w:val="both"/>
      </w:pPr>
    </w:p>
    <w:p w14:paraId="7FD07C46" w14:textId="77777777" w:rsidR="00E04D2D" w:rsidRDefault="003D0877">
      <w:pPr>
        <w:jc w:val="both"/>
      </w:pPr>
      <w:r>
        <w:t xml:space="preserve">In order to reflect the new data and insights about teaching and learning that the past forty-five years of research have yielded—and to refocus educators’ attention on the value of the original Bloom’s taxonomy—Lorin Anderson and David Krathwohl led a team of colleagues in revising and enhancing that system to make it more usable for aligning standards, instruction, and assessment in today’s schools. Their results of their work were published in </w:t>
      </w:r>
      <w:bookmarkStart w:id="1" w:name="OLE_LINK1"/>
      <w:r>
        <w:t xml:space="preserve">2001 as </w:t>
      </w:r>
      <w:r>
        <w:rPr>
          <w:i/>
        </w:rPr>
        <w:t>A Taxonomy for Learning, Teaching, and Assessing: A Revision of Bloom’s Taxonomy of Educational Objectives</w:t>
      </w:r>
      <w:bookmarkEnd w:id="1"/>
      <w:r>
        <w:t xml:space="preserve"> (New York: Allyn and Bacon)—a book that is important to educators because it provides the common understanding of expectations that is critical for improving student achievement in all subjects.</w:t>
      </w:r>
    </w:p>
    <w:p w14:paraId="7C3C9817" w14:textId="77777777" w:rsidR="00E04D2D" w:rsidRDefault="00E04D2D">
      <w:pPr>
        <w:jc w:val="both"/>
      </w:pPr>
    </w:p>
    <w:p w14:paraId="3BA3A490" w14:textId="77777777" w:rsidR="00E04D2D" w:rsidRDefault="003D0877">
      <w:pPr>
        <w:jc w:val="both"/>
      </w:pPr>
      <w:r>
        <w:t>The revised taxonomy is two-dimensional, identifying both the kind of knowledge to be learned (knowledge dimension) and the kind of learning expected from students (cognitive processes) to help teachers and administrators improve alignment and rigor in the classroom. This taxonomy will assist educators to improve instruction, to ensure that their lessons and assessments are aligned with one another and with the state standards, that their lessons are cognitively rich, and that instructional opportunities are not missed.</w:t>
      </w:r>
    </w:p>
    <w:p w14:paraId="0FED0C0C" w14:textId="77777777" w:rsidR="00E04D2D" w:rsidRDefault="00E04D2D">
      <w:pPr>
        <w:jc w:val="both"/>
      </w:pPr>
    </w:p>
    <w:p w14:paraId="13F3D2C6" w14:textId="77777777" w:rsidR="00E04D2D" w:rsidRDefault="003D0877">
      <w:pPr>
        <w:jc w:val="both"/>
      </w:pPr>
      <w:r>
        <w:t xml:space="preserve">Social studies goes well beyond simple recognition and recall and the memorization of facts that many people mistake for the core of history. The verbs in the indicators of the 2004 social studies academic standards are subcategories of the six cognitive processes described in the revised Bloom’s taxonomy. The verbs are intentionally selected to be appropriate when teaching the particular content in each indicator. For example, one might </w:t>
      </w:r>
      <w:r>
        <w:rPr>
          <w:i/>
          <w:iCs/>
        </w:rPr>
        <w:t>compare</w:t>
      </w:r>
      <w:r>
        <w:t xml:space="preserve"> two civilizations or </w:t>
      </w:r>
      <w:r>
        <w:rPr>
          <w:i/>
          <w:iCs/>
        </w:rPr>
        <w:t>summarize</w:t>
      </w:r>
      <w:r>
        <w:t xml:space="preserve"> the achievements of one civilization. Both of these are included in the cognitive process dimension </w:t>
      </w:r>
      <w:r>
        <w:rPr>
          <w:i/>
        </w:rPr>
        <w:t>understand</w:t>
      </w:r>
      <w:r>
        <w:t>, which has five other processes</w:t>
      </w:r>
      <w:r>
        <w:rPr>
          <w:i/>
          <w:iCs/>
        </w:rPr>
        <w:t>: interpreting, exemplifying, classifying, inferring,</w:t>
      </w:r>
      <w:r>
        <w:t xml:space="preserve"> and</w:t>
      </w:r>
      <w:r>
        <w:rPr>
          <w:i/>
          <w:iCs/>
        </w:rPr>
        <w:t xml:space="preserve"> explaining</w:t>
      </w:r>
      <w:r>
        <w:t xml:space="preserve">. All seven subcategories are important aspects of </w:t>
      </w:r>
      <w:r>
        <w:rPr>
          <w:i/>
          <w:iCs/>
        </w:rPr>
        <w:t>understanding</w:t>
      </w:r>
      <w:r>
        <w:t xml:space="preserve"> and should be part of the learning process for that indicator when they are appropriate for the content. In addition, cognitive process categories lower on the taxonomy may need to be addressed in order to reach the next level. For example, students need to </w:t>
      </w:r>
      <w:r>
        <w:rPr>
          <w:i/>
          <w:iCs/>
        </w:rPr>
        <w:t>recognize</w:t>
      </w:r>
      <w:r>
        <w:t xml:space="preserve"> and </w:t>
      </w:r>
      <w:r>
        <w:rPr>
          <w:i/>
          <w:iCs/>
        </w:rPr>
        <w:t>recall</w:t>
      </w:r>
      <w:r>
        <w:t xml:space="preserve"> some details about each of two civilizations in order to </w:t>
      </w:r>
      <w:r>
        <w:rPr>
          <w:i/>
          <w:iCs/>
        </w:rPr>
        <w:t>compare</w:t>
      </w:r>
      <w:r>
        <w:t xml:space="preserve"> them. State assessments such as the PACT might address any of the subcategories in a particular cognitive category or categories lower on the taxonomy as appropriate to the content. </w:t>
      </w:r>
    </w:p>
    <w:p w14:paraId="0BE9A211" w14:textId="77777777" w:rsidR="00E04D2D" w:rsidRDefault="003D0877">
      <w:pPr>
        <w:jc w:val="both"/>
      </w:pPr>
      <w:r>
        <w:br w:type="page"/>
        <w:t xml:space="preserve">Beginning with these revised social studies standards, descriptions of the kinds of learning required in South Carolina standards will be drawn directly from the revised Bloom’s taxonomy. </w:t>
      </w:r>
    </w:p>
    <w:p w14:paraId="1CFB1921" w14:textId="77777777" w:rsidR="00E04D2D" w:rsidRDefault="00E04D2D">
      <w:pPr>
        <w:jc w:val="both"/>
      </w:pPr>
    </w:p>
    <w:p w14:paraId="67FFCE3E" w14:textId="77777777" w:rsidR="00E04D2D" w:rsidRDefault="003D0877">
      <w:pPr>
        <w:jc w:val="both"/>
      </w:pPr>
      <w:r>
        <w:t xml:space="preserve">Tables 1 and 2 below are reproduced from Anderson and Krathwohl’s </w:t>
      </w:r>
      <w:r>
        <w:rPr>
          <w:i/>
        </w:rPr>
        <w:t>Taxonomy for Learning, Teaching, and Assessing,</w:t>
      </w:r>
      <w:r>
        <w:t xml:space="preserve"> pages 46 and 67, respectively. Table 3, “A Taxonomy for Teaching, Learning, and Assessing,” describes both dimensions of the taxonomy: the categories and subcategories of knowledge described in table 1 and the cognitive processes described in table 2. This matrix is provided as a template for teachers to use in analyzing their instruction as they seek to align standards, units/lessons/activities, and assessments. Examples and more information about specific uses of the matrix can be found in the </w:t>
      </w:r>
      <w:r>
        <w:rPr>
          <w:i/>
        </w:rPr>
        <w:t>Taxonomy for Learning.</w:t>
      </w:r>
    </w:p>
    <w:p w14:paraId="5B9816C2" w14:textId="77777777" w:rsidR="00E04D2D" w:rsidRDefault="00E04D2D"/>
    <w:p w14:paraId="74AE0271" w14:textId="77777777" w:rsidR="00E04D2D" w:rsidRDefault="00E04D2D"/>
    <w:p w14:paraId="52A08D74" w14:textId="77777777" w:rsidR="00E04D2D" w:rsidRDefault="00E04D2D"/>
    <w:p w14:paraId="745F8443" w14:textId="77777777" w:rsidR="00E04D2D" w:rsidRDefault="00E04D2D"/>
    <w:p w14:paraId="0F61F87A" w14:textId="77777777" w:rsidR="00E04D2D" w:rsidRDefault="00E04D2D">
      <w:pPr>
        <w:pStyle w:val="Header"/>
        <w:tabs>
          <w:tab w:val="clear" w:pos="4320"/>
          <w:tab w:val="clear" w:pos="8640"/>
        </w:tabs>
        <w:ind w:firstLine="720"/>
        <w:jc w:val="center"/>
        <w:rPr>
          <w:rFonts w:ascii="Arial Black" w:hAnsi="Arial Black"/>
          <w:sz w:val="32"/>
          <w:szCs w:val="32"/>
        </w:rPr>
      </w:pPr>
    </w:p>
    <w:p w14:paraId="3C8616CB" w14:textId="77777777" w:rsidR="00E04D2D" w:rsidRDefault="00E04D2D">
      <w:pPr>
        <w:pStyle w:val="Title"/>
        <w:sectPr w:rsidR="00E04D2D">
          <w:footnotePr>
            <w:numFmt w:val="upperLetter"/>
            <w:numRestart w:val="eachPage"/>
          </w:footnotePr>
          <w:type w:val="continuous"/>
          <w:pgSz w:w="12240" w:h="15840" w:code="1"/>
          <w:pgMar w:top="1296" w:right="1440" w:bottom="1152" w:left="1440" w:header="720" w:footer="720" w:gutter="0"/>
          <w:cols w:space="720"/>
          <w:docGrid w:linePitch="360"/>
        </w:sectPr>
      </w:pPr>
    </w:p>
    <w:p w14:paraId="7F25459B" w14:textId="77777777" w:rsidR="00E04D2D" w:rsidRDefault="003D0877">
      <w:pPr>
        <w:pStyle w:val="Title"/>
        <w:rPr>
          <w:color w:val="000080"/>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16"/>
        <w:gridCol w:w="5700"/>
      </w:tblGrid>
      <w:tr w:rsidR="00E04D2D" w14:paraId="295386C6" w14:textId="77777777">
        <w:trPr>
          <w:cantSplit/>
          <w:trHeight w:val="576"/>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14:paraId="53EC3FAC" w14:textId="77777777" w:rsidR="00E04D2D" w:rsidRDefault="003D0877">
            <w:pPr>
              <w:pStyle w:val="Title"/>
              <w:spacing w:after="60"/>
              <w:rPr>
                <w:smallCaps/>
                <w:sz w:val="29"/>
                <w:szCs w:val="29"/>
              </w:rPr>
            </w:pPr>
            <w:r>
              <w:rPr>
                <w:sz w:val="29"/>
                <w:szCs w:val="29"/>
              </w:rPr>
              <w:t>Table 1: The Knowledge Dimension</w:t>
            </w:r>
          </w:p>
        </w:tc>
      </w:tr>
      <w:tr w:rsidR="00E04D2D" w14:paraId="1C870D8D" w14:textId="77777777">
        <w:trPr>
          <w:cantSplit/>
          <w:trHeight w:hRule="exact" w:val="432"/>
          <w:jc w:val="center"/>
        </w:trPr>
        <w:tc>
          <w:tcPr>
            <w:tcW w:w="3860" w:type="dxa"/>
            <w:tcBorders>
              <w:top w:val="single" w:sz="4" w:space="0" w:color="auto"/>
              <w:left w:val="single" w:sz="4" w:space="0" w:color="auto"/>
              <w:bottom w:val="single" w:sz="4" w:space="0" w:color="auto"/>
              <w:right w:val="nil"/>
            </w:tcBorders>
            <w:vAlign w:val="center"/>
          </w:tcPr>
          <w:p w14:paraId="046612E1" w14:textId="77777777" w:rsidR="00E04D2D" w:rsidRDefault="003D0877">
            <w:pPr>
              <w:pStyle w:val="Title"/>
              <w:rPr>
                <w:smallCaps/>
              </w:rPr>
            </w:pPr>
            <w:r>
              <w:rPr>
                <w:smallCaps/>
              </w:rPr>
              <w:t>Major Types and Subtypes</w:t>
            </w:r>
          </w:p>
        </w:tc>
        <w:tc>
          <w:tcPr>
            <w:tcW w:w="5716" w:type="dxa"/>
            <w:gridSpan w:val="2"/>
            <w:tcBorders>
              <w:top w:val="single" w:sz="4" w:space="0" w:color="auto"/>
              <w:left w:val="nil"/>
              <w:bottom w:val="single" w:sz="4" w:space="0" w:color="auto"/>
              <w:right w:val="single" w:sz="4" w:space="0" w:color="auto"/>
            </w:tcBorders>
            <w:vAlign w:val="center"/>
          </w:tcPr>
          <w:p w14:paraId="5AEEF703" w14:textId="77777777" w:rsidR="00E04D2D" w:rsidRDefault="003D0877">
            <w:pPr>
              <w:pStyle w:val="Title"/>
              <w:rPr>
                <w:smallCaps/>
              </w:rPr>
            </w:pPr>
            <w:r>
              <w:rPr>
                <w:smallCaps/>
              </w:rPr>
              <w:t>Examples</w:t>
            </w:r>
          </w:p>
        </w:tc>
      </w:tr>
      <w:tr w:rsidR="00E04D2D" w14:paraId="4BE7828A" w14:textId="77777777">
        <w:trPr>
          <w:cantSplit/>
          <w:jc w:val="center"/>
        </w:trPr>
        <w:tc>
          <w:tcPr>
            <w:tcW w:w="9576" w:type="dxa"/>
            <w:gridSpan w:val="3"/>
            <w:tcBorders>
              <w:bottom w:val="single" w:sz="4" w:space="0" w:color="auto"/>
            </w:tcBorders>
            <w:shd w:val="clear" w:color="auto" w:fill="FFCC99"/>
          </w:tcPr>
          <w:p w14:paraId="041F9D70" w14:textId="77777777" w:rsidR="00E04D2D" w:rsidRDefault="003D0877">
            <w:pPr>
              <w:tabs>
                <w:tab w:val="left" w:pos="2678"/>
              </w:tabs>
              <w:spacing w:before="80" w:after="80"/>
              <w:ind w:left="1440" w:hanging="1440"/>
              <w:rPr>
                <w:sz w:val="22"/>
              </w:rPr>
            </w:pPr>
            <w:r>
              <w:rPr>
                <w:b/>
                <w:bCs/>
                <w:sz w:val="22"/>
              </w:rPr>
              <w:t xml:space="preserve">A. </w:t>
            </w:r>
            <w:r>
              <w:rPr>
                <w:b/>
                <w:bCs/>
                <w:smallCaps/>
                <w:sz w:val="22"/>
              </w:rPr>
              <w:t>Factual Knowledge</w:t>
            </w:r>
            <w:r>
              <w:rPr>
                <w:b/>
                <w:bCs/>
                <w:sz w:val="22"/>
              </w:rPr>
              <w:t xml:space="preserve">—The basic elements students must know to be acquainted with a </w:t>
            </w:r>
            <w:r>
              <w:rPr>
                <w:b/>
                <w:bCs/>
                <w:sz w:val="22"/>
              </w:rPr>
              <w:br/>
            </w:r>
            <w:r>
              <w:rPr>
                <w:b/>
                <w:bCs/>
                <w:sz w:val="22"/>
                <w:szCs w:val="22"/>
              </w:rPr>
              <w:tab/>
            </w:r>
            <w:r>
              <w:rPr>
                <w:b/>
                <w:bCs/>
                <w:sz w:val="22"/>
              </w:rPr>
              <w:t>discipline or solve problems in it</w:t>
            </w:r>
          </w:p>
        </w:tc>
      </w:tr>
      <w:tr w:rsidR="00E04D2D" w14:paraId="77EAAE52" w14:textId="77777777">
        <w:trPr>
          <w:jc w:val="center"/>
        </w:trPr>
        <w:tc>
          <w:tcPr>
            <w:tcW w:w="3876" w:type="dxa"/>
            <w:gridSpan w:val="2"/>
            <w:tcBorders>
              <w:bottom w:val="single" w:sz="4" w:space="0" w:color="auto"/>
              <w:right w:val="nil"/>
            </w:tcBorders>
          </w:tcPr>
          <w:p w14:paraId="0B87D276" w14:textId="77777777" w:rsidR="00E04D2D" w:rsidRDefault="003D0877">
            <w:pPr>
              <w:tabs>
                <w:tab w:val="left" w:pos="612"/>
              </w:tabs>
              <w:spacing w:before="80" w:after="80"/>
              <w:rPr>
                <w:sz w:val="22"/>
                <w:szCs w:val="22"/>
              </w:rPr>
            </w:pPr>
            <w:r>
              <w:rPr>
                <w:b/>
                <w:bCs/>
                <w:sz w:val="22"/>
                <w:szCs w:val="22"/>
              </w:rPr>
              <w:t>A</w:t>
            </w:r>
            <w:r>
              <w:rPr>
                <w:b/>
                <w:bCs/>
                <w:smallCaps/>
                <w:sz w:val="22"/>
                <w:szCs w:val="22"/>
              </w:rPr>
              <w:t>a.</w:t>
            </w:r>
            <w:r>
              <w:rPr>
                <w:b/>
                <w:bCs/>
                <w:sz w:val="22"/>
                <w:szCs w:val="22"/>
              </w:rPr>
              <w:t xml:space="preserve"> </w:t>
            </w:r>
            <w:r>
              <w:rPr>
                <w:b/>
                <w:bCs/>
                <w:sz w:val="22"/>
                <w:szCs w:val="22"/>
              </w:rPr>
              <w:tab/>
            </w:r>
            <w:r>
              <w:rPr>
                <w:sz w:val="22"/>
                <w:szCs w:val="22"/>
              </w:rPr>
              <w:t>Knowledge of terminology</w:t>
            </w:r>
          </w:p>
        </w:tc>
        <w:tc>
          <w:tcPr>
            <w:tcW w:w="5700" w:type="dxa"/>
            <w:tcBorders>
              <w:left w:val="nil"/>
              <w:bottom w:val="single" w:sz="4" w:space="0" w:color="auto"/>
            </w:tcBorders>
          </w:tcPr>
          <w:p w14:paraId="74A1A2AD" w14:textId="77777777" w:rsidR="00E04D2D" w:rsidRDefault="003D0877">
            <w:pPr>
              <w:spacing w:before="80" w:after="80"/>
              <w:rPr>
                <w:sz w:val="22"/>
                <w:szCs w:val="22"/>
              </w:rPr>
            </w:pPr>
            <w:r>
              <w:rPr>
                <w:sz w:val="22"/>
                <w:szCs w:val="22"/>
              </w:rPr>
              <w:t>Technical vocabulary, musical symbols</w:t>
            </w:r>
          </w:p>
        </w:tc>
      </w:tr>
      <w:tr w:rsidR="00E04D2D" w14:paraId="72E62DB3" w14:textId="77777777">
        <w:trPr>
          <w:jc w:val="center"/>
        </w:trPr>
        <w:tc>
          <w:tcPr>
            <w:tcW w:w="3876" w:type="dxa"/>
            <w:gridSpan w:val="2"/>
            <w:tcBorders>
              <w:bottom w:val="single" w:sz="4" w:space="0" w:color="auto"/>
              <w:right w:val="nil"/>
            </w:tcBorders>
          </w:tcPr>
          <w:p w14:paraId="012E7A27" w14:textId="77777777" w:rsidR="00E04D2D" w:rsidRDefault="003D0877">
            <w:pPr>
              <w:spacing w:before="80" w:after="80"/>
              <w:ind w:left="612" w:hanging="612"/>
              <w:rPr>
                <w:sz w:val="22"/>
                <w:szCs w:val="22"/>
              </w:rPr>
            </w:pPr>
            <w:r>
              <w:rPr>
                <w:b/>
                <w:bCs/>
                <w:sz w:val="22"/>
                <w:szCs w:val="22"/>
              </w:rPr>
              <w:t>A</w:t>
            </w:r>
            <w:r>
              <w:rPr>
                <w:b/>
                <w:bCs/>
                <w:smallCaps/>
                <w:sz w:val="22"/>
                <w:szCs w:val="22"/>
              </w:rPr>
              <w:t>b</w:t>
            </w:r>
            <w:r>
              <w:rPr>
                <w:b/>
                <w:bCs/>
                <w:sz w:val="22"/>
                <w:szCs w:val="22"/>
              </w:rPr>
              <w:t>.</w:t>
            </w:r>
            <w:r>
              <w:rPr>
                <w:sz w:val="22"/>
                <w:szCs w:val="22"/>
              </w:rPr>
              <w:tab/>
              <w:t>Knowledge of specific details and elements</w:t>
            </w:r>
          </w:p>
        </w:tc>
        <w:tc>
          <w:tcPr>
            <w:tcW w:w="5700" w:type="dxa"/>
            <w:tcBorders>
              <w:left w:val="nil"/>
              <w:bottom w:val="single" w:sz="4" w:space="0" w:color="auto"/>
            </w:tcBorders>
          </w:tcPr>
          <w:p w14:paraId="6F10CF1B" w14:textId="77777777" w:rsidR="00E04D2D" w:rsidRDefault="003D0877">
            <w:pPr>
              <w:spacing w:before="80" w:after="80"/>
              <w:rPr>
                <w:sz w:val="22"/>
                <w:szCs w:val="22"/>
              </w:rPr>
            </w:pPr>
            <w:r>
              <w:rPr>
                <w:sz w:val="22"/>
                <w:szCs w:val="22"/>
              </w:rPr>
              <w:t>Major natural resources, reliable sources of information</w:t>
            </w:r>
          </w:p>
        </w:tc>
      </w:tr>
      <w:tr w:rsidR="00E04D2D" w14:paraId="1B8F5CA6" w14:textId="77777777">
        <w:trPr>
          <w:cantSplit/>
          <w:jc w:val="center"/>
        </w:trPr>
        <w:tc>
          <w:tcPr>
            <w:tcW w:w="9576" w:type="dxa"/>
            <w:gridSpan w:val="3"/>
            <w:tcBorders>
              <w:bottom w:val="single" w:sz="4" w:space="0" w:color="auto"/>
            </w:tcBorders>
            <w:shd w:val="clear" w:color="auto" w:fill="FFCC99"/>
          </w:tcPr>
          <w:p w14:paraId="0374312E" w14:textId="77777777" w:rsidR="00E04D2D" w:rsidRDefault="003D0877">
            <w:pPr>
              <w:tabs>
                <w:tab w:val="left" w:pos="3060"/>
              </w:tabs>
              <w:spacing w:before="80" w:after="80"/>
              <w:ind w:left="1440" w:hanging="1440"/>
              <w:rPr>
                <w:sz w:val="22"/>
                <w:szCs w:val="22"/>
              </w:rPr>
            </w:pPr>
            <w:r>
              <w:rPr>
                <w:b/>
                <w:bCs/>
                <w:sz w:val="22"/>
                <w:szCs w:val="22"/>
              </w:rPr>
              <w:t xml:space="preserve">B. </w:t>
            </w:r>
            <w:r>
              <w:rPr>
                <w:b/>
                <w:bCs/>
                <w:smallCaps/>
                <w:sz w:val="22"/>
                <w:szCs w:val="22"/>
              </w:rPr>
              <w:t>Conceptual Knowledge</w:t>
            </w:r>
            <w:r>
              <w:rPr>
                <w:sz w:val="22"/>
                <w:szCs w:val="22"/>
              </w:rPr>
              <w:t>—</w:t>
            </w:r>
            <w:r>
              <w:rPr>
                <w:b/>
                <w:bCs/>
                <w:sz w:val="22"/>
                <w:szCs w:val="22"/>
              </w:rPr>
              <w:t>The interrelationships among the basic elements within a larger</w:t>
            </w:r>
            <w:r>
              <w:rPr>
                <w:b/>
                <w:bCs/>
                <w:sz w:val="22"/>
                <w:szCs w:val="22"/>
              </w:rPr>
              <w:br/>
            </w:r>
            <w:r>
              <w:rPr>
                <w:b/>
                <w:bCs/>
                <w:sz w:val="22"/>
                <w:szCs w:val="22"/>
              </w:rPr>
              <w:tab/>
              <w:t>structure that enable them to function together</w:t>
            </w:r>
          </w:p>
        </w:tc>
      </w:tr>
      <w:tr w:rsidR="00E04D2D" w14:paraId="159BFE6D" w14:textId="77777777">
        <w:trPr>
          <w:jc w:val="center"/>
        </w:trPr>
        <w:tc>
          <w:tcPr>
            <w:tcW w:w="3876" w:type="dxa"/>
            <w:gridSpan w:val="2"/>
            <w:tcBorders>
              <w:bottom w:val="single" w:sz="4" w:space="0" w:color="auto"/>
              <w:right w:val="nil"/>
            </w:tcBorders>
          </w:tcPr>
          <w:p w14:paraId="65E202DA" w14:textId="77777777" w:rsidR="00E04D2D" w:rsidRDefault="003D0877">
            <w:pPr>
              <w:spacing w:before="80"/>
              <w:ind w:left="612" w:hanging="612"/>
              <w:rPr>
                <w:sz w:val="22"/>
                <w:szCs w:val="22"/>
              </w:rPr>
            </w:pPr>
            <w:r>
              <w:rPr>
                <w:b/>
                <w:bCs/>
                <w:sz w:val="22"/>
                <w:szCs w:val="22"/>
              </w:rPr>
              <w:t>B</w:t>
            </w:r>
            <w:r>
              <w:rPr>
                <w:b/>
                <w:bCs/>
                <w:smallCaps/>
                <w:sz w:val="22"/>
                <w:szCs w:val="22"/>
              </w:rPr>
              <w:t>a</w:t>
            </w:r>
            <w:r>
              <w:rPr>
                <w:b/>
                <w:bCs/>
                <w:sz w:val="22"/>
                <w:szCs w:val="22"/>
              </w:rPr>
              <w:t>.</w:t>
            </w:r>
            <w:r>
              <w:rPr>
                <w:b/>
                <w:bCs/>
                <w:sz w:val="22"/>
                <w:szCs w:val="22"/>
              </w:rPr>
              <w:tab/>
            </w:r>
            <w:r>
              <w:rPr>
                <w:sz w:val="22"/>
                <w:szCs w:val="22"/>
              </w:rPr>
              <w:t>Knowledge of classifications and categories</w:t>
            </w:r>
          </w:p>
        </w:tc>
        <w:tc>
          <w:tcPr>
            <w:tcW w:w="5700" w:type="dxa"/>
            <w:tcBorders>
              <w:left w:val="nil"/>
              <w:bottom w:val="single" w:sz="4" w:space="0" w:color="auto"/>
            </w:tcBorders>
          </w:tcPr>
          <w:p w14:paraId="2A944807" w14:textId="77777777" w:rsidR="00E04D2D" w:rsidRDefault="003D0877">
            <w:pPr>
              <w:spacing w:before="80" w:after="80"/>
              <w:rPr>
                <w:sz w:val="22"/>
                <w:szCs w:val="22"/>
              </w:rPr>
            </w:pPr>
            <w:r>
              <w:rPr>
                <w:sz w:val="22"/>
                <w:szCs w:val="22"/>
              </w:rPr>
              <w:t>Periods of geological time, forms of business ownership</w:t>
            </w:r>
          </w:p>
        </w:tc>
      </w:tr>
      <w:tr w:rsidR="00E04D2D" w14:paraId="61BD5853" w14:textId="77777777">
        <w:trPr>
          <w:jc w:val="center"/>
        </w:trPr>
        <w:tc>
          <w:tcPr>
            <w:tcW w:w="3876" w:type="dxa"/>
            <w:gridSpan w:val="2"/>
            <w:tcBorders>
              <w:bottom w:val="single" w:sz="4" w:space="0" w:color="auto"/>
              <w:right w:val="nil"/>
            </w:tcBorders>
          </w:tcPr>
          <w:p w14:paraId="1C7C52D3" w14:textId="77777777" w:rsidR="00E04D2D" w:rsidRDefault="003D0877">
            <w:pPr>
              <w:spacing w:before="80" w:after="80"/>
              <w:ind w:left="612" w:hanging="612"/>
              <w:rPr>
                <w:sz w:val="22"/>
                <w:szCs w:val="22"/>
              </w:rPr>
            </w:pPr>
            <w:r>
              <w:rPr>
                <w:b/>
                <w:bCs/>
                <w:sz w:val="22"/>
                <w:szCs w:val="22"/>
              </w:rPr>
              <w:t>B</w:t>
            </w:r>
            <w:r>
              <w:rPr>
                <w:b/>
                <w:bCs/>
                <w:smallCaps/>
                <w:sz w:val="22"/>
                <w:szCs w:val="22"/>
              </w:rPr>
              <w:t>b</w:t>
            </w:r>
            <w:r>
              <w:rPr>
                <w:b/>
                <w:bCs/>
                <w:sz w:val="22"/>
                <w:szCs w:val="22"/>
              </w:rPr>
              <w:t>.</w:t>
            </w:r>
            <w:r>
              <w:rPr>
                <w:b/>
                <w:bCs/>
                <w:sz w:val="22"/>
                <w:szCs w:val="22"/>
              </w:rPr>
              <w:tab/>
            </w:r>
            <w:r>
              <w:rPr>
                <w:sz w:val="22"/>
                <w:szCs w:val="22"/>
              </w:rPr>
              <w:t>Knowledge of principles and generalizations</w:t>
            </w:r>
          </w:p>
        </w:tc>
        <w:tc>
          <w:tcPr>
            <w:tcW w:w="5700" w:type="dxa"/>
            <w:tcBorders>
              <w:left w:val="nil"/>
              <w:bottom w:val="single" w:sz="4" w:space="0" w:color="auto"/>
            </w:tcBorders>
          </w:tcPr>
          <w:p w14:paraId="6882171B" w14:textId="77777777" w:rsidR="00E04D2D" w:rsidRDefault="003D0877">
            <w:pPr>
              <w:spacing w:before="80" w:after="80"/>
              <w:rPr>
                <w:sz w:val="22"/>
                <w:szCs w:val="22"/>
              </w:rPr>
            </w:pPr>
            <w:r>
              <w:rPr>
                <w:sz w:val="22"/>
                <w:szCs w:val="22"/>
              </w:rPr>
              <w:t>Pythagorean theorem, law of supply and demand</w:t>
            </w:r>
          </w:p>
        </w:tc>
      </w:tr>
      <w:tr w:rsidR="00E04D2D" w14:paraId="3C662EEB" w14:textId="77777777">
        <w:trPr>
          <w:jc w:val="center"/>
        </w:trPr>
        <w:tc>
          <w:tcPr>
            <w:tcW w:w="3876" w:type="dxa"/>
            <w:gridSpan w:val="2"/>
            <w:tcBorders>
              <w:bottom w:val="single" w:sz="4" w:space="0" w:color="auto"/>
              <w:right w:val="nil"/>
            </w:tcBorders>
          </w:tcPr>
          <w:p w14:paraId="37F2491C" w14:textId="77777777" w:rsidR="00E04D2D" w:rsidRDefault="003D0877">
            <w:pPr>
              <w:spacing w:before="80" w:after="80"/>
              <w:ind w:left="612" w:hanging="612"/>
              <w:rPr>
                <w:sz w:val="22"/>
                <w:szCs w:val="22"/>
              </w:rPr>
            </w:pPr>
            <w:r>
              <w:rPr>
                <w:b/>
                <w:bCs/>
                <w:sz w:val="22"/>
                <w:szCs w:val="22"/>
              </w:rPr>
              <w:t>B</w:t>
            </w:r>
            <w:r>
              <w:rPr>
                <w:b/>
                <w:bCs/>
                <w:smallCaps/>
                <w:sz w:val="22"/>
                <w:szCs w:val="22"/>
              </w:rPr>
              <w:t>c</w:t>
            </w:r>
            <w:r>
              <w:rPr>
                <w:b/>
                <w:bCs/>
                <w:sz w:val="22"/>
                <w:szCs w:val="22"/>
              </w:rPr>
              <w:t>.</w:t>
            </w:r>
            <w:r>
              <w:rPr>
                <w:b/>
                <w:bCs/>
                <w:sz w:val="22"/>
                <w:szCs w:val="22"/>
              </w:rPr>
              <w:tab/>
            </w:r>
            <w:r>
              <w:rPr>
                <w:sz w:val="22"/>
                <w:szCs w:val="22"/>
              </w:rPr>
              <w:t>Knowledge of theories, models, and structures</w:t>
            </w:r>
          </w:p>
        </w:tc>
        <w:tc>
          <w:tcPr>
            <w:tcW w:w="5700" w:type="dxa"/>
            <w:tcBorders>
              <w:left w:val="nil"/>
              <w:bottom w:val="single" w:sz="4" w:space="0" w:color="auto"/>
            </w:tcBorders>
          </w:tcPr>
          <w:p w14:paraId="64EB92A8" w14:textId="77777777" w:rsidR="00E04D2D" w:rsidRDefault="003D0877">
            <w:pPr>
              <w:spacing w:before="80" w:after="80"/>
              <w:rPr>
                <w:sz w:val="22"/>
                <w:szCs w:val="22"/>
              </w:rPr>
            </w:pPr>
            <w:r>
              <w:rPr>
                <w:sz w:val="22"/>
                <w:szCs w:val="22"/>
              </w:rPr>
              <w:t>Theory of evolution, structure of Congress</w:t>
            </w:r>
          </w:p>
        </w:tc>
      </w:tr>
      <w:tr w:rsidR="00E04D2D" w14:paraId="4A194D1F" w14:textId="77777777">
        <w:trPr>
          <w:cantSplit/>
          <w:jc w:val="center"/>
        </w:trPr>
        <w:tc>
          <w:tcPr>
            <w:tcW w:w="9576" w:type="dxa"/>
            <w:gridSpan w:val="3"/>
            <w:tcBorders>
              <w:bottom w:val="single" w:sz="4" w:space="0" w:color="auto"/>
            </w:tcBorders>
            <w:shd w:val="clear" w:color="auto" w:fill="FFCC99"/>
          </w:tcPr>
          <w:p w14:paraId="3722B8D3" w14:textId="77777777" w:rsidR="00E04D2D" w:rsidRDefault="003D0877">
            <w:pPr>
              <w:tabs>
                <w:tab w:val="left" w:pos="3060"/>
              </w:tabs>
              <w:spacing w:before="80" w:after="80"/>
              <w:ind w:left="1440" w:hanging="1440"/>
              <w:rPr>
                <w:sz w:val="22"/>
                <w:szCs w:val="22"/>
              </w:rPr>
            </w:pPr>
            <w:r>
              <w:rPr>
                <w:b/>
                <w:bCs/>
                <w:sz w:val="22"/>
                <w:szCs w:val="22"/>
              </w:rPr>
              <w:t xml:space="preserve">C. </w:t>
            </w:r>
            <w:r>
              <w:rPr>
                <w:b/>
                <w:bCs/>
                <w:smallCaps/>
                <w:sz w:val="22"/>
                <w:szCs w:val="22"/>
              </w:rPr>
              <w:t>Procedural Knowledge</w:t>
            </w:r>
            <w:r>
              <w:rPr>
                <w:sz w:val="22"/>
                <w:szCs w:val="22"/>
              </w:rPr>
              <w:t>—</w:t>
            </w:r>
            <w:r>
              <w:rPr>
                <w:b/>
                <w:bCs/>
                <w:sz w:val="22"/>
                <w:szCs w:val="22"/>
              </w:rPr>
              <w:t xml:space="preserve">How to do something, methods and inquiry, and criteria for using </w:t>
            </w:r>
            <w:r>
              <w:rPr>
                <w:b/>
                <w:bCs/>
                <w:sz w:val="22"/>
                <w:szCs w:val="22"/>
              </w:rPr>
              <w:tab/>
            </w:r>
            <w:r>
              <w:rPr>
                <w:b/>
                <w:bCs/>
                <w:sz w:val="22"/>
              </w:rPr>
              <w:t>skills</w:t>
            </w:r>
            <w:r>
              <w:rPr>
                <w:b/>
                <w:bCs/>
                <w:sz w:val="22"/>
                <w:szCs w:val="22"/>
              </w:rPr>
              <w:t>, algorithms, techniques, and methods</w:t>
            </w:r>
          </w:p>
        </w:tc>
      </w:tr>
      <w:tr w:rsidR="00E04D2D" w14:paraId="3AFE24F0" w14:textId="77777777">
        <w:trPr>
          <w:jc w:val="center"/>
        </w:trPr>
        <w:tc>
          <w:tcPr>
            <w:tcW w:w="3876" w:type="dxa"/>
            <w:gridSpan w:val="2"/>
            <w:tcBorders>
              <w:bottom w:val="single" w:sz="4" w:space="0" w:color="auto"/>
              <w:right w:val="nil"/>
            </w:tcBorders>
          </w:tcPr>
          <w:p w14:paraId="47B06944" w14:textId="77777777" w:rsidR="00E04D2D" w:rsidRDefault="003D0877">
            <w:pPr>
              <w:spacing w:before="80" w:after="80"/>
              <w:ind w:left="612" w:hanging="612"/>
              <w:rPr>
                <w:sz w:val="22"/>
                <w:szCs w:val="22"/>
              </w:rPr>
            </w:pPr>
            <w:r>
              <w:rPr>
                <w:b/>
                <w:bCs/>
                <w:sz w:val="22"/>
                <w:szCs w:val="22"/>
              </w:rPr>
              <w:t>C</w:t>
            </w:r>
            <w:r>
              <w:rPr>
                <w:b/>
                <w:bCs/>
                <w:smallCaps/>
                <w:sz w:val="22"/>
                <w:szCs w:val="22"/>
              </w:rPr>
              <w:t>a</w:t>
            </w:r>
            <w:r>
              <w:rPr>
                <w:b/>
                <w:bCs/>
                <w:sz w:val="22"/>
                <w:szCs w:val="22"/>
              </w:rPr>
              <w:t>.</w:t>
            </w:r>
            <w:r>
              <w:rPr>
                <w:b/>
                <w:bCs/>
                <w:sz w:val="22"/>
                <w:szCs w:val="22"/>
              </w:rPr>
              <w:tab/>
            </w:r>
            <w:r>
              <w:rPr>
                <w:sz w:val="22"/>
                <w:szCs w:val="22"/>
              </w:rPr>
              <w:t>Knowledge of subject-specific skills and algorithms</w:t>
            </w:r>
          </w:p>
        </w:tc>
        <w:tc>
          <w:tcPr>
            <w:tcW w:w="5700" w:type="dxa"/>
            <w:tcBorders>
              <w:left w:val="nil"/>
              <w:bottom w:val="single" w:sz="4" w:space="0" w:color="auto"/>
            </w:tcBorders>
          </w:tcPr>
          <w:p w14:paraId="55C328B9" w14:textId="77777777" w:rsidR="00E04D2D" w:rsidRDefault="003D0877">
            <w:pPr>
              <w:spacing w:before="80" w:after="80"/>
              <w:rPr>
                <w:sz w:val="22"/>
                <w:szCs w:val="22"/>
              </w:rPr>
            </w:pPr>
            <w:r>
              <w:rPr>
                <w:sz w:val="22"/>
                <w:szCs w:val="22"/>
              </w:rPr>
              <w:t>Skills used in painting with watercolors, whole-number division algorithm</w:t>
            </w:r>
          </w:p>
        </w:tc>
      </w:tr>
      <w:tr w:rsidR="00E04D2D" w14:paraId="10827D9A" w14:textId="77777777">
        <w:trPr>
          <w:jc w:val="center"/>
        </w:trPr>
        <w:tc>
          <w:tcPr>
            <w:tcW w:w="3876" w:type="dxa"/>
            <w:gridSpan w:val="2"/>
            <w:tcBorders>
              <w:bottom w:val="single" w:sz="4" w:space="0" w:color="auto"/>
              <w:right w:val="nil"/>
            </w:tcBorders>
          </w:tcPr>
          <w:p w14:paraId="42DBDBF6" w14:textId="77777777" w:rsidR="00E04D2D" w:rsidRDefault="003D0877">
            <w:pPr>
              <w:tabs>
                <w:tab w:val="left" w:pos="576"/>
              </w:tabs>
              <w:spacing w:before="80" w:after="80"/>
              <w:ind w:left="576" w:hanging="576"/>
              <w:rPr>
                <w:sz w:val="22"/>
                <w:szCs w:val="22"/>
              </w:rPr>
            </w:pPr>
            <w:r>
              <w:rPr>
                <w:b/>
                <w:bCs/>
                <w:sz w:val="22"/>
                <w:szCs w:val="22"/>
              </w:rPr>
              <w:t>C</w:t>
            </w:r>
            <w:r>
              <w:rPr>
                <w:b/>
                <w:bCs/>
                <w:smallCaps/>
                <w:sz w:val="22"/>
                <w:szCs w:val="22"/>
              </w:rPr>
              <w:t>b</w:t>
            </w:r>
            <w:r>
              <w:rPr>
                <w:b/>
                <w:bCs/>
                <w:sz w:val="22"/>
                <w:szCs w:val="22"/>
              </w:rPr>
              <w:t>.</w:t>
            </w:r>
            <w:r>
              <w:rPr>
                <w:b/>
                <w:bCs/>
                <w:sz w:val="22"/>
                <w:szCs w:val="22"/>
              </w:rPr>
              <w:tab/>
            </w:r>
            <w:r>
              <w:rPr>
                <w:sz w:val="22"/>
                <w:szCs w:val="22"/>
              </w:rPr>
              <w:t>Knowledge of subject-specific techniques and methods</w:t>
            </w:r>
          </w:p>
        </w:tc>
        <w:tc>
          <w:tcPr>
            <w:tcW w:w="5700" w:type="dxa"/>
            <w:tcBorders>
              <w:left w:val="nil"/>
              <w:bottom w:val="single" w:sz="4" w:space="0" w:color="auto"/>
            </w:tcBorders>
          </w:tcPr>
          <w:p w14:paraId="07923EDE" w14:textId="77777777" w:rsidR="00E04D2D" w:rsidRDefault="003D0877">
            <w:pPr>
              <w:spacing w:before="80" w:after="80"/>
              <w:rPr>
                <w:sz w:val="22"/>
                <w:szCs w:val="22"/>
              </w:rPr>
            </w:pPr>
            <w:r>
              <w:rPr>
                <w:sz w:val="22"/>
                <w:szCs w:val="22"/>
              </w:rPr>
              <w:t>Interviewing techniques, scientific method</w:t>
            </w:r>
          </w:p>
        </w:tc>
      </w:tr>
      <w:tr w:rsidR="00E04D2D" w14:paraId="788C80F4" w14:textId="77777777">
        <w:trPr>
          <w:jc w:val="center"/>
        </w:trPr>
        <w:tc>
          <w:tcPr>
            <w:tcW w:w="3876" w:type="dxa"/>
            <w:gridSpan w:val="2"/>
            <w:tcBorders>
              <w:bottom w:val="single" w:sz="4" w:space="0" w:color="auto"/>
              <w:right w:val="nil"/>
            </w:tcBorders>
          </w:tcPr>
          <w:p w14:paraId="79194433" w14:textId="77777777" w:rsidR="00E04D2D" w:rsidRDefault="003D0877">
            <w:pPr>
              <w:tabs>
                <w:tab w:val="left" w:pos="576"/>
              </w:tabs>
              <w:spacing w:before="80" w:after="80"/>
              <w:ind w:left="576" w:hanging="576"/>
              <w:rPr>
                <w:sz w:val="22"/>
                <w:szCs w:val="22"/>
              </w:rPr>
            </w:pPr>
            <w:r>
              <w:rPr>
                <w:b/>
                <w:bCs/>
                <w:sz w:val="22"/>
                <w:szCs w:val="22"/>
              </w:rPr>
              <w:t>C</w:t>
            </w:r>
            <w:r>
              <w:rPr>
                <w:b/>
                <w:bCs/>
                <w:smallCaps/>
                <w:sz w:val="22"/>
                <w:szCs w:val="22"/>
              </w:rPr>
              <w:t>c</w:t>
            </w:r>
            <w:r>
              <w:rPr>
                <w:b/>
                <w:bCs/>
                <w:sz w:val="22"/>
                <w:szCs w:val="22"/>
              </w:rPr>
              <w:t>.</w:t>
            </w:r>
            <w:r>
              <w:rPr>
                <w:b/>
                <w:bCs/>
                <w:sz w:val="22"/>
                <w:szCs w:val="22"/>
              </w:rPr>
              <w:tab/>
            </w:r>
            <w:r>
              <w:rPr>
                <w:sz w:val="22"/>
                <w:szCs w:val="22"/>
              </w:rPr>
              <w:t>Knowledge of criteria for determining when to use appropriate procedures</w:t>
            </w:r>
          </w:p>
        </w:tc>
        <w:tc>
          <w:tcPr>
            <w:tcW w:w="5700" w:type="dxa"/>
            <w:tcBorders>
              <w:left w:val="nil"/>
              <w:bottom w:val="single" w:sz="4" w:space="0" w:color="auto"/>
            </w:tcBorders>
          </w:tcPr>
          <w:p w14:paraId="595A4EC3" w14:textId="77777777" w:rsidR="00E04D2D" w:rsidRDefault="003D0877">
            <w:pPr>
              <w:spacing w:before="80" w:after="80"/>
              <w:rPr>
                <w:sz w:val="22"/>
                <w:szCs w:val="22"/>
              </w:rPr>
            </w:pPr>
            <w:r>
              <w:rPr>
                <w:sz w:val="22"/>
                <w:szCs w:val="22"/>
              </w:rPr>
              <w:t>Criteria used to determine when to apply a procedure involving Newton’s second law, criteria used to judge the feasibility of using a particular method to estimate business costs</w:t>
            </w:r>
          </w:p>
        </w:tc>
      </w:tr>
      <w:tr w:rsidR="00E04D2D" w14:paraId="364B3837" w14:textId="77777777">
        <w:trPr>
          <w:cantSplit/>
          <w:jc w:val="center"/>
        </w:trPr>
        <w:tc>
          <w:tcPr>
            <w:tcW w:w="9576" w:type="dxa"/>
            <w:gridSpan w:val="3"/>
            <w:tcBorders>
              <w:bottom w:val="single" w:sz="4" w:space="0" w:color="auto"/>
            </w:tcBorders>
            <w:shd w:val="clear" w:color="auto" w:fill="FFCC99"/>
          </w:tcPr>
          <w:p w14:paraId="413C02FB" w14:textId="77777777" w:rsidR="00E04D2D" w:rsidRDefault="003D0877">
            <w:pPr>
              <w:tabs>
                <w:tab w:val="left" w:pos="3312"/>
                <w:tab w:val="left" w:pos="3427"/>
              </w:tabs>
              <w:spacing w:before="80" w:after="80"/>
              <w:ind w:left="3168" w:hanging="3168"/>
              <w:rPr>
                <w:sz w:val="22"/>
                <w:szCs w:val="22"/>
              </w:rPr>
            </w:pPr>
            <w:r>
              <w:rPr>
                <w:b/>
                <w:bCs/>
                <w:sz w:val="22"/>
                <w:szCs w:val="22"/>
              </w:rPr>
              <w:t xml:space="preserve">D. </w:t>
            </w:r>
            <w:r>
              <w:rPr>
                <w:b/>
                <w:bCs/>
                <w:smallCaps/>
                <w:sz w:val="22"/>
                <w:szCs w:val="22"/>
              </w:rPr>
              <w:t>Metacognitive Knowledge</w:t>
            </w:r>
            <w:r>
              <w:rPr>
                <w:b/>
                <w:bCs/>
                <w:sz w:val="22"/>
                <w:szCs w:val="22"/>
              </w:rPr>
              <w:t xml:space="preserve">—Knowledge of cognition in general as well as awareness and </w:t>
            </w:r>
            <w:r>
              <w:rPr>
                <w:b/>
                <w:bCs/>
                <w:sz w:val="22"/>
                <w:szCs w:val="22"/>
              </w:rPr>
              <w:br/>
            </w:r>
            <w:r>
              <w:rPr>
                <w:b/>
                <w:bCs/>
                <w:sz w:val="22"/>
                <w:szCs w:val="22"/>
              </w:rPr>
              <w:tab/>
            </w:r>
            <w:r>
              <w:rPr>
                <w:b/>
                <w:bCs/>
                <w:sz w:val="22"/>
                <w:szCs w:val="22"/>
              </w:rPr>
              <w:tab/>
              <w:t>knowledge of one’s own cognition</w:t>
            </w:r>
          </w:p>
        </w:tc>
      </w:tr>
      <w:tr w:rsidR="00E04D2D" w14:paraId="1081F443" w14:textId="77777777">
        <w:trPr>
          <w:cantSplit/>
          <w:jc w:val="center"/>
        </w:trPr>
        <w:tc>
          <w:tcPr>
            <w:tcW w:w="3876" w:type="dxa"/>
            <w:gridSpan w:val="2"/>
            <w:tcBorders>
              <w:bottom w:val="single" w:sz="4" w:space="0" w:color="auto"/>
              <w:right w:val="nil"/>
            </w:tcBorders>
          </w:tcPr>
          <w:p w14:paraId="7EB8786F" w14:textId="77777777" w:rsidR="00E04D2D" w:rsidRDefault="003D0877">
            <w:pPr>
              <w:tabs>
                <w:tab w:val="left" w:pos="576"/>
              </w:tabs>
              <w:spacing w:before="80" w:after="80"/>
              <w:rPr>
                <w:sz w:val="22"/>
                <w:szCs w:val="22"/>
              </w:rPr>
            </w:pPr>
            <w:r>
              <w:rPr>
                <w:b/>
                <w:bCs/>
                <w:sz w:val="22"/>
                <w:szCs w:val="22"/>
              </w:rPr>
              <w:t>D</w:t>
            </w:r>
            <w:r>
              <w:rPr>
                <w:b/>
                <w:bCs/>
                <w:smallCaps/>
                <w:sz w:val="22"/>
                <w:szCs w:val="22"/>
              </w:rPr>
              <w:t>a</w:t>
            </w:r>
            <w:r>
              <w:rPr>
                <w:b/>
                <w:bCs/>
                <w:sz w:val="22"/>
                <w:szCs w:val="22"/>
              </w:rPr>
              <w:t>.</w:t>
            </w:r>
            <w:r>
              <w:rPr>
                <w:b/>
                <w:bCs/>
                <w:sz w:val="22"/>
                <w:szCs w:val="22"/>
              </w:rPr>
              <w:tab/>
            </w:r>
            <w:r>
              <w:rPr>
                <w:sz w:val="22"/>
                <w:szCs w:val="22"/>
              </w:rPr>
              <w:t>Strategic knowledge</w:t>
            </w:r>
          </w:p>
        </w:tc>
        <w:tc>
          <w:tcPr>
            <w:tcW w:w="5700" w:type="dxa"/>
            <w:tcBorders>
              <w:left w:val="nil"/>
              <w:bottom w:val="single" w:sz="4" w:space="0" w:color="auto"/>
            </w:tcBorders>
          </w:tcPr>
          <w:p w14:paraId="05F12E18" w14:textId="77777777" w:rsidR="00E04D2D" w:rsidRDefault="003D0877">
            <w:pPr>
              <w:tabs>
                <w:tab w:val="left" w:pos="576"/>
              </w:tabs>
              <w:spacing w:before="80" w:after="80"/>
              <w:rPr>
                <w:sz w:val="22"/>
                <w:szCs w:val="22"/>
              </w:rPr>
            </w:pPr>
            <w:r>
              <w:rPr>
                <w:sz w:val="22"/>
                <w:szCs w:val="22"/>
              </w:rPr>
              <w:t>Knowledge of outlining as a means of capturing the structure of a unit of subject matter in a textbook, knowledge of the use of heuristics</w:t>
            </w:r>
          </w:p>
        </w:tc>
      </w:tr>
      <w:tr w:rsidR="00E04D2D" w14:paraId="7C3210DC" w14:textId="77777777">
        <w:trPr>
          <w:cantSplit/>
          <w:jc w:val="center"/>
        </w:trPr>
        <w:tc>
          <w:tcPr>
            <w:tcW w:w="3876" w:type="dxa"/>
            <w:gridSpan w:val="2"/>
            <w:tcBorders>
              <w:bottom w:val="single" w:sz="4" w:space="0" w:color="auto"/>
              <w:right w:val="nil"/>
            </w:tcBorders>
          </w:tcPr>
          <w:p w14:paraId="648461E3" w14:textId="77777777" w:rsidR="00E04D2D" w:rsidRDefault="003D0877">
            <w:pPr>
              <w:tabs>
                <w:tab w:val="left" w:pos="576"/>
              </w:tabs>
              <w:spacing w:before="80" w:after="80"/>
              <w:ind w:left="576" w:hanging="576"/>
              <w:rPr>
                <w:sz w:val="22"/>
                <w:szCs w:val="22"/>
              </w:rPr>
            </w:pPr>
            <w:r>
              <w:rPr>
                <w:b/>
                <w:bCs/>
                <w:sz w:val="22"/>
                <w:szCs w:val="22"/>
              </w:rPr>
              <w:t>D</w:t>
            </w:r>
            <w:r>
              <w:rPr>
                <w:b/>
                <w:bCs/>
                <w:smallCaps/>
                <w:sz w:val="22"/>
                <w:szCs w:val="22"/>
              </w:rPr>
              <w:t>b</w:t>
            </w:r>
            <w:r>
              <w:rPr>
                <w:b/>
                <w:bCs/>
                <w:sz w:val="22"/>
                <w:szCs w:val="22"/>
              </w:rPr>
              <w:t>.</w:t>
            </w:r>
            <w:r>
              <w:rPr>
                <w:b/>
                <w:bCs/>
                <w:sz w:val="22"/>
                <w:szCs w:val="22"/>
              </w:rPr>
              <w:tab/>
            </w:r>
            <w:r>
              <w:rPr>
                <w:sz w:val="22"/>
                <w:szCs w:val="22"/>
              </w:rPr>
              <w:t>Knowledge about cognitive tasks, including appropriate contextual and conditional knowledge</w:t>
            </w:r>
          </w:p>
        </w:tc>
        <w:tc>
          <w:tcPr>
            <w:tcW w:w="5700" w:type="dxa"/>
            <w:tcBorders>
              <w:left w:val="nil"/>
              <w:bottom w:val="single" w:sz="4" w:space="0" w:color="auto"/>
            </w:tcBorders>
          </w:tcPr>
          <w:p w14:paraId="45AC4078" w14:textId="77777777" w:rsidR="00E04D2D" w:rsidRDefault="003D0877">
            <w:pPr>
              <w:tabs>
                <w:tab w:val="left" w:pos="576"/>
              </w:tabs>
              <w:spacing w:before="80" w:after="80"/>
              <w:rPr>
                <w:sz w:val="22"/>
                <w:szCs w:val="22"/>
              </w:rPr>
            </w:pPr>
            <w:r>
              <w:rPr>
                <w:sz w:val="22"/>
                <w:szCs w:val="22"/>
              </w:rPr>
              <w:t>Knowledge of the types of tests particular teachers administer, knowledge of the cognitive demands of different tasks</w:t>
            </w:r>
          </w:p>
        </w:tc>
      </w:tr>
      <w:tr w:rsidR="00E04D2D" w14:paraId="79372244" w14:textId="77777777">
        <w:trPr>
          <w:cantSplit/>
          <w:jc w:val="center"/>
        </w:trPr>
        <w:tc>
          <w:tcPr>
            <w:tcW w:w="3876" w:type="dxa"/>
            <w:gridSpan w:val="2"/>
            <w:tcBorders>
              <w:right w:val="nil"/>
            </w:tcBorders>
          </w:tcPr>
          <w:p w14:paraId="27BDBCE3" w14:textId="77777777" w:rsidR="00E04D2D" w:rsidRDefault="003D0877">
            <w:pPr>
              <w:tabs>
                <w:tab w:val="left" w:pos="576"/>
              </w:tabs>
              <w:spacing w:before="80" w:after="80"/>
              <w:rPr>
                <w:b/>
                <w:bCs/>
                <w:sz w:val="22"/>
                <w:szCs w:val="22"/>
              </w:rPr>
            </w:pPr>
            <w:r>
              <w:rPr>
                <w:b/>
                <w:bCs/>
                <w:sz w:val="22"/>
                <w:szCs w:val="22"/>
              </w:rPr>
              <w:t>D</w:t>
            </w:r>
            <w:r>
              <w:rPr>
                <w:b/>
                <w:bCs/>
                <w:smallCaps/>
                <w:sz w:val="22"/>
                <w:szCs w:val="22"/>
              </w:rPr>
              <w:t>c</w:t>
            </w:r>
            <w:r>
              <w:rPr>
                <w:b/>
                <w:bCs/>
                <w:sz w:val="22"/>
                <w:szCs w:val="22"/>
              </w:rPr>
              <w:t>.</w:t>
            </w:r>
            <w:r>
              <w:rPr>
                <w:b/>
                <w:bCs/>
                <w:sz w:val="22"/>
                <w:szCs w:val="22"/>
              </w:rPr>
              <w:tab/>
            </w:r>
            <w:r>
              <w:rPr>
                <w:sz w:val="22"/>
                <w:szCs w:val="22"/>
              </w:rPr>
              <w:t>Self-knowledge</w:t>
            </w:r>
          </w:p>
        </w:tc>
        <w:tc>
          <w:tcPr>
            <w:tcW w:w="5700" w:type="dxa"/>
            <w:tcBorders>
              <w:left w:val="nil"/>
            </w:tcBorders>
          </w:tcPr>
          <w:p w14:paraId="350418C6" w14:textId="77777777" w:rsidR="00E04D2D" w:rsidRDefault="003D0877">
            <w:pPr>
              <w:tabs>
                <w:tab w:val="left" w:pos="576"/>
              </w:tabs>
              <w:spacing w:before="80" w:after="80"/>
              <w:rPr>
                <w:sz w:val="22"/>
                <w:szCs w:val="22"/>
              </w:rPr>
            </w:pPr>
            <w:r>
              <w:rPr>
                <w:sz w:val="22"/>
                <w:szCs w:val="22"/>
              </w:rPr>
              <w:t>Knowledge that critiquing essays is a personal strength, whereas writing essays is a personal weakness; awareness of one’s own knowledge level</w:t>
            </w:r>
          </w:p>
        </w:tc>
      </w:tr>
      <w:tr w:rsidR="00E04D2D" w14:paraId="22D7AFC1" w14:textId="77777777">
        <w:trPr>
          <w:cantSplit/>
          <w:jc w:val="center"/>
        </w:trPr>
        <w:tc>
          <w:tcPr>
            <w:tcW w:w="9576" w:type="dxa"/>
            <w:gridSpan w:val="3"/>
            <w:tcBorders>
              <w:left w:val="nil"/>
              <w:bottom w:val="nil"/>
              <w:right w:val="nil"/>
            </w:tcBorders>
          </w:tcPr>
          <w:p w14:paraId="532A8FB3" w14:textId="77777777" w:rsidR="00E04D2D" w:rsidRDefault="003D0877">
            <w:pPr>
              <w:tabs>
                <w:tab w:val="left" w:pos="576"/>
              </w:tabs>
              <w:spacing w:before="80" w:after="80"/>
              <w:rPr>
                <w:sz w:val="16"/>
                <w:szCs w:val="16"/>
              </w:rPr>
            </w:pPr>
            <w:r>
              <w:rPr>
                <w:sz w:val="16"/>
                <w:szCs w:val="16"/>
              </w:rPr>
              <w:t xml:space="preserve">From Lorin W. Anderson and David R. Krathwohl, </w:t>
            </w:r>
            <w:r>
              <w:rPr>
                <w:i/>
                <w:iCs/>
                <w:sz w:val="16"/>
                <w:szCs w:val="16"/>
              </w:rPr>
              <w:t>A Taxonomy for Learning, Teaching, and Assessing: A Revision of Bloom’s Educational Objectives,</w:t>
            </w:r>
            <w:r>
              <w:rPr>
                <w:sz w:val="16"/>
                <w:szCs w:val="16"/>
              </w:rPr>
              <w:t xml:space="preserve"> © 2001. Published by Allyn and Bacon, Boston, MA. © 2001 by Pearson Education. Reprinted by permission of the publisher.</w:t>
            </w:r>
          </w:p>
        </w:tc>
      </w:tr>
    </w:tbl>
    <w:p w14:paraId="477E3DE7" w14:textId="77777777" w:rsidR="00E04D2D" w:rsidRDefault="00E04D2D"/>
    <w:p w14:paraId="5119A900" w14:textId="77777777" w:rsidR="00E04D2D" w:rsidRDefault="00E04D2D">
      <w:pPr>
        <w:rPr>
          <w:sz w:val="20"/>
          <w:szCs w:val="20"/>
        </w:rPr>
        <w:sectPr w:rsidR="00E04D2D">
          <w:footnotePr>
            <w:numFmt w:val="upperLetter"/>
            <w:numRestart w:val="eachPage"/>
          </w:footnotePr>
          <w:type w:val="continuous"/>
          <w:pgSz w:w="12240" w:h="15840" w:code="1"/>
          <w:pgMar w:top="1152" w:right="1440" w:bottom="1152" w:left="1440" w:header="720" w:footer="720" w:gutter="0"/>
          <w:cols w:space="720"/>
          <w:docGrid w:linePitch="360"/>
        </w:sect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2566"/>
        <w:gridCol w:w="1829"/>
        <w:gridCol w:w="43"/>
        <w:gridCol w:w="5575"/>
      </w:tblGrid>
      <w:tr w:rsidR="00E04D2D" w14:paraId="0BA27F2C" w14:textId="77777777">
        <w:trPr>
          <w:trHeight w:val="576"/>
          <w:tblHeader/>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607535EC" w14:textId="77777777" w:rsidR="00E04D2D" w:rsidRDefault="003D0877">
            <w:pPr>
              <w:pStyle w:val="Title"/>
              <w:rPr>
                <w:bCs w:val="0"/>
                <w:color w:val="FFFFFF"/>
                <w:sz w:val="29"/>
                <w:szCs w:val="29"/>
              </w:rPr>
            </w:pPr>
            <w:r>
              <w:rPr>
                <w:color w:val="FFFFFF"/>
                <w:sz w:val="29"/>
                <w:szCs w:val="29"/>
              </w:rPr>
              <w:t>Table 2: The Cognitive Process Dimension</w:t>
            </w:r>
          </w:p>
        </w:tc>
      </w:tr>
      <w:tr w:rsidR="00E04D2D" w14:paraId="6B759C65" w14:textId="77777777">
        <w:trPr>
          <w:tblHeader/>
          <w:jc w:val="center"/>
        </w:trPr>
        <w:tc>
          <w:tcPr>
            <w:tcW w:w="2566" w:type="dxa"/>
            <w:tcBorders>
              <w:top w:val="nil"/>
              <w:left w:val="single" w:sz="4" w:space="0" w:color="auto"/>
              <w:bottom w:val="single" w:sz="4" w:space="0" w:color="auto"/>
              <w:right w:val="nil"/>
            </w:tcBorders>
            <w:vAlign w:val="bottom"/>
          </w:tcPr>
          <w:p w14:paraId="73F565B1" w14:textId="77777777" w:rsidR="00E04D2D" w:rsidRDefault="003D0877">
            <w:pPr>
              <w:pStyle w:val="Heading1"/>
              <w:rPr>
                <w:b/>
                <w:bCs/>
                <w:smallCaps/>
                <w:sz w:val="22"/>
                <w:u w:val="none"/>
              </w:rPr>
            </w:pPr>
            <w:r>
              <w:rPr>
                <w:b/>
                <w:bCs/>
                <w:smallCaps/>
                <w:sz w:val="22"/>
                <w:u w:val="none"/>
              </w:rPr>
              <w:t>Categories</w:t>
            </w:r>
          </w:p>
          <w:p w14:paraId="284B25AC" w14:textId="77777777" w:rsidR="00E04D2D" w:rsidRDefault="003D0877">
            <w:pPr>
              <w:tabs>
                <w:tab w:val="left" w:pos="576"/>
              </w:tabs>
              <w:rPr>
                <w:b/>
                <w:bCs/>
                <w:smallCaps/>
                <w:sz w:val="22"/>
              </w:rPr>
            </w:pPr>
            <w:r>
              <w:rPr>
                <w:b/>
                <w:bCs/>
                <w:smallCaps/>
                <w:sz w:val="22"/>
              </w:rPr>
              <w:t>&amp; Cognitive</w:t>
            </w:r>
          </w:p>
          <w:p w14:paraId="65F10063" w14:textId="77777777" w:rsidR="00E04D2D" w:rsidRDefault="003D0877">
            <w:pPr>
              <w:tabs>
                <w:tab w:val="left" w:pos="576"/>
              </w:tabs>
              <w:rPr>
                <w:b/>
                <w:bCs/>
                <w:smallCaps/>
                <w:sz w:val="22"/>
              </w:rPr>
            </w:pPr>
            <w:r>
              <w:rPr>
                <w:b/>
                <w:bCs/>
                <w:smallCaps/>
                <w:sz w:val="22"/>
              </w:rPr>
              <w:t>Processes</w:t>
            </w:r>
          </w:p>
        </w:tc>
        <w:tc>
          <w:tcPr>
            <w:tcW w:w="1872" w:type="dxa"/>
            <w:gridSpan w:val="2"/>
            <w:tcBorders>
              <w:top w:val="nil"/>
              <w:left w:val="nil"/>
              <w:bottom w:val="single" w:sz="4" w:space="0" w:color="auto"/>
              <w:right w:val="nil"/>
            </w:tcBorders>
            <w:vAlign w:val="bottom"/>
          </w:tcPr>
          <w:p w14:paraId="69A8CC0D" w14:textId="77777777" w:rsidR="00E04D2D" w:rsidRDefault="003D0877">
            <w:pPr>
              <w:jc w:val="center"/>
              <w:rPr>
                <w:b/>
                <w:bCs/>
                <w:smallCaps/>
                <w:sz w:val="22"/>
              </w:rPr>
            </w:pPr>
            <w:r>
              <w:rPr>
                <w:b/>
                <w:bCs/>
                <w:smallCaps/>
                <w:sz w:val="22"/>
              </w:rPr>
              <w:t>Alternative Names</w:t>
            </w:r>
          </w:p>
        </w:tc>
        <w:tc>
          <w:tcPr>
            <w:tcW w:w="5575" w:type="dxa"/>
            <w:tcBorders>
              <w:top w:val="nil"/>
              <w:left w:val="nil"/>
              <w:bottom w:val="single" w:sz="4" w:space="0" w:color="auto"/>
              <w:right w:val="single" w:sz="4" w:space="0" w:color="auto"/>
            </w:tcBorders>
            <w:vAlign w:val="bottom"/>
          </w:tcPr>
          <w:p w14:paraId="0BA8F2C1" w14:textId="77777777" w:rsidR="00E04D2D" w:rsidRDefault="003D0877">
            <w:pPr>
              <w:pStyle w:val="Heading1"/>
              <w:spacing w:before="60" w:after="60"/>
              <w:jc w:val="center"/>
              <w:rPr>
                <w:b/>
                <w:bCs/>
                <w:smallCaps/>
                <w:sz w:val="22"/>
                <w:u w:val="none"/>
              </w:rPr>
            </w:pPr>
            <w:r>
              <w:rPr>
                <w:b/>
                <w:bCs/>
                <w:smallCaps/>
                <w:sz w:val="22"/>
                <w:u w:val="none"/>
              </w:rPr>
              <w:t>Definitions and Examples</w:t>
            </w:r>
          </w:p>
        </w:tc>
      </w:tr>
      <w:tr w:rsidR="00E04D2D" w14:paraId="3564E211" w14:textId="77777777">
        <w:trPr>
          <w:jc w:val="center"/>
        </w:trPr>
        <w:tc>
          <w:tcPr>
            <w:tcW w:w="10013" w:type="dxa"/>
            <w:gridSpan w:val="4"/>
            <w:tcBorders>
              <w:bottom w:val="single" w:sz="4" w:space="0" w:color="auto"/>
            </w:tcBorders>
            <w:shd w:val="clear" w:color="auto" w:fill="FFCC99"/>
          </w:tcPr>
          <w:p w14:paraId="19FDB712" w14:textId="77777777" w:rsidR="00E04D2D" w:rsidRDefault="003D0877">
            <w:pPr>
              <w:rPr>
                <w:sz w:val="22"/>
                <w:szCs w:val="22"/>
              </w:rPr>
            </w:pPr>
            <w:r>
              <w:rPr>
                <w:b/>
                <w:bCs/>
                <w:sz w:val="22"/>
                <w:szCs w:val="22"/>
              </w:rPr>
              <w:t>1. REMEMBER—Retrieve relevant knowledge from long-term memory</w:t>
            </w:r>
          </w:p>
        </w:tc>
      </w:tr>
      <w:tr w:rsidR="00E04D2D" w14:paraId="2D874600" w14:textId="77777777">
        <w:trPr>
          <w:jc w:val="center"/>
        </w:trPr>
        <w:tc>
          <w:tcPr>
            <w:tcW w:w="2566" w:type="dxa"/>
            <w:tcBorders>
              <w:bottom w:val="nil"/>
              <w:right w:val="nil"/>
            </w:tcBorders>
          </w:tcPr>
          <w:p w14:paraId="7A416650" w14:textId="77777777" w:rsidR="00E04D2D" w:rsidRDefault="003D0877">
            <w:pPr>
              <w:pStyle w:val="Heading1"/>
              <w:keepNext w:val="0"/>
              <w:rPr>
                <w:b/>
                <w:sz w:val="22"/>
                <w:szCs w:val="22"/>
                <w:u w:val="none"/>
              </w:rPr>
            </w:pPr>
            <w:r>
              <w:rPr>
                <w:b/>
                <w:sz w:val="22"/>
                <w:szCs w:val="22"/>
                <w:u w:val="none"/>
              </w:rPr>
              <w:t>1.1</w:t>
            </w:r>
            <w:r>
              <w:rPr>
                <w:b/>
                <w:smallCaps/>
                <w:sz w:val="22"/>
                <w:szCs w:val="22"/>
                <w:u w:val="none"/>
              </w:rPr>
              <w:t xml:space="preserve"> Recognizing</w:t>
            </w:r>
          </w:p>
        </w:tc>
        <w:tc>
          <w:tcPr>
            <w:tcW w:w="1872" w:type="dxa"/>
            <w:gridSpan w:val="2"/>
            <w:tcBorders>
              <w:left w:val="nil"/>
              <w:bottom w:val="nil"/>
              <w:right w:val="nil"/>
            </w:tcBorders>
          </w:tcPr>
          <w:p w14:paraId="39FEF77C" w14:textId="77777777" w:rsidR="00E04D2D" w:rsidRDefault="003D0877">
            <w:pPr>
              <w:pStyle w:val="Heading1"/>
              <w:keepNext w:val="0"/>
              <w:rPr>
                <w:bCs/>
                <w:sz w:val="22"/>
                <w:szCs w:val="22"/>
                <w:u w:val="none"/>
              </w:rPr>
            </w:pPr>
            <w:r>
              <w:rPr>
                <w:bCs/>
                <w:sz w:val="22"/>
                <w:szCs w:val="22"/>
                <w:u w:val="none"/>
              </w:rPr>
              <w:t>Identifying</w:t>
            </w:r>
          </w:p>
        </w:tc>
        <w:tc>
          <w:tcPr>
            <w:tcW w:w="5575" w:type="dxa"/>
            <w:tcBorders>
              <w:left w:val="nil"/>
              <w:bottom w:val="nil"/>
            </w:tcBorders>
          </w:tcPr>
          <w:p w14:paraId="05692399" w14:textId="77777777" w:rsidR="00E04D2D" w:rsidRDefault="003D0877">
            <w:pPr>
              <w:rPr>
                <w:sz w:val="22"/>
                <w:szCs w:val="22"/>
              </w:rPr>
            </w:pPr>
            <w:r>
              <w:rPr>
                <w:sz w:val="22"/>
                <w:szCs w:val="22"/>
              </w:rPr>
              <w:t>Locating knowledge in long-term memory that is consistent with presented material (e.g., Recognize the dates of important events in United States history)</w:t>
            </w:r>
          </w:p>
        </w:tc>
      </w:tr>
      <w:tr w:rsidR="00E04D2D" w14:paraId="74367C03" w14:textId="77777777">
        <w:trPr>
          <w:jc w:val="center"/>
        </w:trPr>
        <w:tc>
          <w:tcPr>
            <w:tcW w:w="2566" w:type="dxa"/>
            <w:tcBorders>
              <w:top w:val="nil"/>
              <w:bottom w:val="single" w:sz="4" w:space="0" w:color="auto"/>
              <w:right w:val="nil"/>
            </w:tcBorders>
          </w:tcPr>
          <w:p w14:paraId="3995484A" w14:textId="77777777" w:rsidR="00E04D2D" w:rsidRDefault="003D0877">
            <w:pPr>
              <w:pStyle w:val="Heading1"/>
              <w:keepNext w:val="0"/>
              <w:rPr>
                <w:b/>
                <w:sz w:val="22"/>
                <w:szCs w:val="22"/>
                <w:u w:val="none"/>
              </w:rPr>
            </w:pPr>
            <w:r>
              <w:rPr>
                <w:b/>
                <w:sz w:val="22"/>
                <w:szCs w:val="22"/>
                <w:u w:val="none"/>
              </w:rPr>
              <w:t>1.2</w:t>
            </w:r>
            <w:r>
              <w:rPr>
                <w:b/>
                <w:smallCaps/>
                <w:sz w:val="22"/>
                <w:szCs w:val="22"/>
                <w:u w:val="none"/>
              </w:rPr>
              <w:t xml:space="preserve"> Recalling</w:t>
            </w:r>
          </w:p>
        </w:tc>
        <w:tc>
          <w:tcPr>
            <w:tcW w:w="1872" w:type="dxa"/>
            <w:gridSpan w:val="2"/>
            <w:tcBorders>
              <w:top w:val="nil"/>
              <w:left w:val="nil"/>
              <w:bottom w:val="single" w:sz="4" w:space="0" w:color="auto"/>
              <w:right w:val="nil"/>
            </w:tcBorders>
          </w:tcPr>
          <w:p w14:paraId="2F031401" w14:textId="77777777" w:rsidR="00E04D2D" w:rsidRDefault="003D0877">
            <w:pPr>
              <w:pStyle w:val="Heading1"/>
              <w:keepNext w:val="0"/>
              <w:rPr>
                <w:bCs/>
                <w:sz w:val="22"/>
                <w:szCs w:val="22"/>
                <w:u w:val="none"/>
              </w:rPr>
            </w:pPr>
            <w:r>
              <w:rPr>
                <w:bCs/>
                <w:sz w:val="22"/>
                <w:szCs w:val="22"/>
                <w:u w:val="none"/>
              </w:rPr>
              <w:t>Retrieving</w:t>
            </w:r>
          </w:p>
        </w:tc>
        <w:tc>
          <w:tcPr>
            <w:tcW w:w="5575" w:type="dxa"/>
            <w:tcBorders>
              <w:top w:val="nil"/>
              <w:left w:val="nil"/>
              <w:bottom w:val="single" w:sz="4" w:space="0" w:color="auto"/>
            </w:tcBorders>
          </w:tcPr>
          <w:p w14:paraId="24232B07" w14:textId="77777777" w:rsidR="00E04D2D" w:rsidRDefault="003D0877">
            <w:pPr>
              <w:rPr>
                <w:sz w:val="22"/>
                <w:szCs w:val="22"/>
              </w:rPr>
            </w:pPr>
            <w:r>
              <w:rPr>
                <w:sz w:val="22"/>
                <w:szCs w:val="22"/>
              </w:rPr>
              <w:t>Retrieving relevant knowledge from long-term memory (e.g., Recall the dates of important events in United States history)</w:t>
            </w:r>
          </w:p>
        </w:tc>
      </w:tr>
      <w:tr w:rsidR="00E04D2D" w14:paraId="6AD8EC8F" w14:textId="77777777">
        <w:trPr>
          <w:jc w:val="center"/>
        </w:trPr>
        <w:tc>
          <w:tcPr>
            <w:tcW w:w="10013" w:type="dxa"/>
            <w:gridSpan w:val="4"/>
            <w:tcBorders>
              <w:bottom w:val="single" w:sz="4" w:space="0" w:color="auto"/>
            </w:tcBorders>
            <w:shd w:val="clear" w:color="auto" w:fill="FFCC99"/>
          </w:tcPr>
          <w:p w14:paraId="69408270" w14:textId="77777777" w:rsidR="00E04D2D" w:rsidRDefault="003D0877">
            <w:pPr>
              <w:tabs>
                <w:tab w:val="left" w:pos="1987"/>
              </w:tabs>
              <w:ind w:left="1440" w:hanging="1440"/>
              <w:rPr>
                <w:sz w:val="22"/>
                <w:szCs w:val="22"/>
                <w:highlight w:val="red"/>
              </w:rPr>
            </w:pPr>
            <w:r>
              <w:rPr>
                <w:b/>
                <w:bCs/>
                <w:sz w:val="22"/>
                <w:szCs w:val="22"/>
              </w:rPr>
              <w:t>2. UNDERSTAND</w:t>
            </w:r>
            <w:r>
              <w:rPr>
                <w:sz w:val="22"/>
                <w:szCs w:val="22"/>
              </w:rPr>
              <w:t>—</w:t>
            </w:r>
            <w:r>
              <w:rPr>
                <w:b/>
                <w:bCs/>
                <w:sz w:val="22"/>
                <w:szCs w:val="22"/>
              </w:rPr>
              <w:t xml:space="preserve">Construct meaning from instructional messages, including oral, written, and </w:t>
            </w:r>
            <w:r>
              <w:rPr>
                <w:b/>
                <w:bCs/>
                <w:sz w:val="22"/>
                <w:szCs w:val="22"/>
              </w:rPr>
              <w:br/>
            </w:r>
            <w:r>
              <w:rPr>
                <w:b/>
                <w:bCs/>
                <w:sz w:val="22"/>
                <w:szCs w:val="22"/>
              </w:rPr>
              <w:tab/>
              <w:t>graphic communication</w:t>
            </w:r>
          </w:p>
        </w:tc>
      </w:tr>
      <w:tr w:rsidR="00E04D2D" w14:paraId="2B627B07" w14:textId="77777777">
        <w:trPr>
          <w:jc w:val="center"/>
        </w:trPr>
        <w:tc>
          <w:tcPr>
            <w:tcW w:w="2566" w:type="dxa"/>
            <w:tcBorders>
              <w:bottom w:val="single" w:sz="4" w:space="0" w:color="auto"/>
              <w:right w:val="nil"/>
            </w:tcBorders>
          </w:tcPr>
          <w:p w14:paraId="1EF81D0B" w14:textId="77777777" w:rsidR="00E04D2D" w:rsidRDefault="003D0877">
            <w:pPr>
              <w:pStyle w:val="Heading1"/>
              <w:keepNext w:val="0"/>
              <w:rPr>
                <w:b/>
                <w:sz w:val="22"/>
                <w:szCs w:val="22"/>
                <w:u w:val="none"/>
              </w:rPr>
            </w:pPr>
            <w:r>
              <w:rPr>
                <w:b/>
                <w:sz w:val="22"/>
                <w:szCs w:val="22"/>
                <w:u w:val="none"/>
              </w:rPr>
              <w:t xml:space="preserve">2.1 </w:t>
            </w:r>
            <w:r>
              <w:rPr>
                <w:b/>
                <w:smallCaps/>
                <w:sz w:val="22"/>
                <w:szCs w:val="22"/>
                <w:u w:val="none"/>
              </w:rPr>
              <w:t>Interpreting</w:t>
            </w:r>
          </w:p>
        </w:tc>
        <w:tc>
          <w:tcPr>
            <w:tcW w:w="1872" w:type="dxa"/>
            <w:gridSpan w:val="2"/>
            <w:tcBorders>
              <w:left w:val="nil"/>
              <w:bottom w:val="single" w:sz="4" w:space="0" w:color="auto"/>
              <w:right w:val="nil"/>
            </w:tcBorders>
          </w:tcPr>
          <w:p w14:paraId="2F7EE279" w14:textId="77777777" w:rsidR="00E04D2D" w:rsidRDefault="003D0877">
            <w:pPr>
              <w:pStyle w:val="Heading1"/>
              <w:rPr>
                <w:bCs/>
                <w:sz w:val="22"/>
                <w:szCs w:val="22"/>
                <w:u w:val="none"/>
              </w:rPr>
            </w:pPr>
            <w:r>
              <w:rPr>
                <w:bCs/>
                <w:sz w:val="22"/>
                <w:szCs w:val="22"/>
                <w:u w:val="none"/>
              </w:rPr>
              <w:t>Clarifying,</w:t>
            </w:r>
          </w:p>
          <w:p w14:paraId="31C30DA1" w14:textId="77777777" w:rsidR="00E04D2D" w:rsidRDefault="003D0877">
            <w:pPr>
              <w:rPr>
                <w:sz w:val="22"/>
                <w:szCs w:val="22"/>
              </w:rPr>
            </w:pPr>
            <w:r>
              <w:rPr>
                <w:sz w:val="22"/>
                <w:szCs w:val="22"/>
              </w:rPr>
              <w:t>paraphrasing,</w:t>
            </w:r>
          </w:p>
          <w:p w14:paraId="22EEB2E1" w14:textId="77777777" w:rsidR="00E04D2D" w:rsidRDefault="003D0877">
            <w:pPr>
              <w:rPr>
                <w:sz w:val="22"/>
                <w:szCs w:val="22"/>
              </w:rPr>
            </w:pPr>
            <w:r>
              <w:rPr>
                <w:sz w:val="22"/>
                <w:szCs w:val="22"/>
              </w:rPr>
              <w:t>representing,</w:t>
            </w:r>
          </w:p>
          <w:p w14:paraId="3A512FF7" w14:textId="77777777" w:rsidR="00E04D2D" w:rsidRDefault="003D0877">
            <w:pPr>
              <w:rPr>
                <w:sz w:val="22"/>
                <w:szCs w:val="22"/>
              </w:rPr>
            </w:pPr>
            <w:r>
              <w:rPr>
                <w:sz w:val="22"/>
                <w:szCs w:val="22"/>
              </w:rPr>
              <w:t>translating</w:t>
            </w:r>
          </w:p>
        </w:tc>
        <w:tc>
          <w:tcPr>
            <w:tcW w:w="5575" w:type="dxa"/>
            <w:tcBorders>
              <w:left w:val="nil"/>
              <w:bottom w:val="single" w:sz="4" w:space="0" w:color="auto"/>
            </w:tcBorders>
          </w:tcPr>
          <w:p w14:paraId="57A9E27B" w14:textId="77777777" w:rsidR="00E04D2D" w:rsidRDefault="003D0877">
            <w:pPr>
              <w:rPr>
                <w:sz w:val="22"/>
                <w:szCs w:val="22"/>
              </w:rPr>
            </w:pPr>
            <w:r>
              <w:rPr>
                <w:sz w:val="22"/>
                <w:szCs w:val="22"/>
              </w:rPr>
              <w:t>Changing from one form of representation (e.g., numerical) to another (e.g., verbal) (e.g., Paraphrase important speeches and documents)</w:t>
            </w:r>
          </w:p>
        </w:tc>
      </w:tr>
      <w:tr w:rsidR="00E04D2D" w14:paraId="3F7F0977" w14:textId="77777777">
        <w:trPr>
          <w:jc w:val="center"/>
        </w:trPr>
        <w:tc>
          <w:tcPr>
            <w:tcW w:w="2566" w:type="dxa"/>
            <w:tcBorders>
              <w:right w:val="nil"/>
            </w:tcBorders>
          </w:tcPr>
          <w:p w14:paraId="7C16760F" w14:textId="77777777" w:rsidR="00E04D2D" w:rsidRDefault="003D0877">
            <w:pPr>
              <w:pStyle w:val="Heading1"/>
              <w:rPr>
                <w:b/>
                <w:sz w:val="21"/>
                <w:u w:val="none"/>
              </w:rPr>
            </w:pPr>
            <w:r>
              <w:rPr>
                <w:b/>
                <w:sz w:val="21"/>
                <w:u w:val="none"/>
              </w:rPr>
              <w:t xml:space="preserve">2.2 </w:t>
            </w:r>
            <w:r>
              <w:rPr>
                <w:b/>
                <w:smallCaps/>
                <w:sz w:val="22"/>
                <w:szCs w:val="22"/>
                <w:u w:val="none"/>
              </w:rPr>
              <w:t>Exemplifying</w:t>
            </w:r>
          </w:p>
        </w:tc>
        <w:tc>
          <w:tcPr>
            <w:tcW w:w="1872" w:type="dxa"/>
            <w:gridSpan w:val="2"/>
            <w:tcBorders>
              <w:left w:val="nil"/>
              <w:right w:val="nil"/>
            </w:tcBorders>
          </w:tcPr>
          <w:p w14:paraId="04BC1856" w14:textId="77777777" w:rsidR="00E04D2D" w:rsidRDefault="003D0877">
            <w:pPr>
              <w:pStyle w:val="Heading1"/>
              <w:rPr>
                <w:bCs/>
                <w:sz w:val="21"/>
                <w:u w:val="none"/>
              </w:rPr>
            </w:pPr>
            <w:r>
              <w:rPr>
                <w:bCs/>
                <w:sz w:val="21"/>
                <w:u w:val="none"/>
              </w:rPr>
              <w:t>Illustrating,</w:t>
            </w:r>
          </w:p>
          <w:p w14:paraId="3EFE4A86" w14:textId="77777777" w:rsidR="00E04D2D" w:rsidRDefault="003D0877">
            <w:pPr>
              <w:rPr>
                <w:sz w:val="21"/>
              </w:rPr>
            </w:pPr>
            <w:r>
              <w:rPr>
                <w:sz w:val="21"/>
              </w:rPr>
              <w:t>instantiating</w:t>
            </w:r>
          </w:p>
        </w:tc>
        <w:tc>
          <w:tcPr>
            <w:tcW w:w="5575" w:type="dxa"/>
            <w:tcBorders>
              <w:left w:val="nil"/>
            </w:tcBorders>
          </w:tcPr>
          <w:p w14:paraId="3C7DC1C2" w14:textId="77777777" w:rsidR="00E04D2D" w:rsidRDefault="003D0877">
            <w:pPr>
              <w:rPr>
                <w:sz w:val="21"/>
              </w:rPr>
            </w:pPr>
            <w:r>
              <w:rPr>
                <w:sz w:val="21"/>
              </w:rPr>
              <w:t>Finding a specific example or illustration of a concept or principle (e.g., Give examples of various artistic painting styles)</w:t>
            </w:r>
          </w:p>
        </w:tc>
      </w:tr>
      <w:tr w:rsidR="00E04D2D" w14:paraId="67A996CE" w14:textId="77777777">
        <w:trPr>
          <w:jc w:val="center"/>
        </w:trPr>
        <w:tc>
          <w:tcPr>
            <w:tcW w:w="2566" w:type="dxa"/>
            <w:tcBorders>
              <w:bottom w:val="single" w:sz="4" w:space="0" w:color="auto"/>
              <w:right w:val="nil"/>
            </w:tcBorders>
          </w:tcPr>
          <w:p w14:paraId="079AF9D8" w14:textId="77777777" w:rsidR="00E04D2D" w:rsidRDefault="003D0877">
            <w:pPr>
              <w:pStyle w:val="Heading1"/>
              <w:rPr>
                <w:b/>
                <w:sz w:val="21"/>
                <w:u w:val="none"/>
              </w:rPr>
            </w:pPr>
            <w:r>
              <w:rPr>
                <w:b/>
                <w:sz w:val="21"/>
                <w:u w:val="none"/>
              </w:rPr>
              <w:t>2.3 C</w:t>
            </w:r>
            <w:r>
              <w:rPr>
                <w:b/>
                <w:smallCaps/>
                <w:sz w:val="22"/>
                <w:szCs w:val="22"/>
                <w:u w:val="none"/>
              </w:rPr>
              <w:t>lassifyi</w:t>
            </w:r>
            <w:r>
              <w:rPr>
                <w:b/>
                <w:sz w:val="21"/>
                <w:u w:val="none"/>
              </w:rPr>
              <w:t>ng</w:t>
            </w:r>
          </w:p>
        </w:tc>
        <w:tc>
          <w:tcPr>
            <w:tcW w:w="1872" w:type="dxa"/>
            <w:gridSpan w:val="2"/>
            <w:tcBorders>
              <w:left w:val="nil"/>
              <w:bottom w:val="single" w:sz="4" w:space="0" w:color="auto"/>
              <w:right w:val="nil"/>
            </w:tcBorders>
          </w:tcPr>
          <w:p w14:paraId="5F6F7E40" w14:textId="77777777" w:rsidR="00E04D2D" w:rsidRDefault="003D0877">
            <w:pPr>
              <w:pStyle w:val="Heading1"/>
              <w:rPr>
                <w:bCs/>
                <w:sz w:val="21"/>
                <w:u w:val="none"/>
              </w:rPr>
            </w:pPr>
            <w:r>
              <w:rPr>
                <w:bCs/>
                <w:sz w:val="21"/>
                <w:u w:val="none"/>
              </w:rPr>
              <w:t>Categorizing,</w:t>
            </w:r>
          </w:p>
          <w:p w14:paraId="534B5296" w14:textId="77777777" w:rsidR="00E04D2D" w:rsidRDefault="003D0877">
            <w:pPr>
              <w:rPr>
                <w:sz w:val="21"/>
              </w:rPr>
            </w:pPr>
            <w:r>
              <w:rPr>
                <w:sz w:val="21"/>
              </w:rPr>
              <w:t>subsuming</w:t>
            </w:r>
          </w:p>
        </w:tc>
        <w:tc>
          <w:tcPr>
            <w:tcW w:w="5575" w:type="dxa"/>
            <w:tcBorders>
              <w:left w:val="nil"/>
              <w:bottom w:val="single" w:sz="4" w:space="0" w:color="auto"/>
            </w:tcBorders>
          </w:tcPr>
          <w:p w14:paraId="0BAC2F91" w14:textId="77777777" w:rsidR="00E04D2D" w:rsidRDefault="003D0877">
            <w:pPr>
              <w:rPr>
                <w:sz w:val="21"/>
              </w:rPr>
            </w:pPr>
            <w:r>
              <w:rPr>
                <w:sz w:val="21"/>
              </w:rPr>
              <w:t>Determining that something belongs to a category (e.g., Classify observed or described cases of mental disorders)</w:t>
            </w:r>
          </w:p>
        </w:tc>
      </w:tr>
      <w:tr w:rsidR="00E04D2D" w14:paraId="17A465BA" w14:textId="77777777">
        <w:trPr>
          <w:jc w:val="center"/>
        </w:trPr>
        <w:tc>
          <w:tcPr>
            <w:tcW w:w="2566" w:type="dxa"/>
            <w:tcBorders>
              <w:right w:val="nil"/>
            </w:tcBorders>
          </w:tcPr>
          <w:p w14:paraId="700B4176" w14:textId="77777777" w:rsidR="00E04D2D" w:rsidRDefault="003D0877">
            <w:pPr>
              <w:pStyle w:val="Heading1"/>
              <w:rPr>
                <w:b/>
                <w:sz w:val="21"/>
                <w:u w:val="none"/>
              </w:rPr>
            </w:pPr>
            <w:r>
              <w:rPr>
                <w:b/>
                <w:sz w:val="21"/>
                <w:u w:val="none"/>
              </w:rPr>
              <w:t>2.</w:t>
            </w:r>
            <w:r>
              <w:rPr>
                <w:b/>
                <w:smallCaps/>
                <w:sz w:val="21"/>
                <w:u w:val="none"/>
              </w:rPr>
              <w:t>4 Summarizing</w:t>
            </w:r>
          </w:p>
        </w:tc>
        <w:tc>
          <w:tcPr>
            <w:tcW w:w="1872" w:type="dxa"/>
            <w:gridSpan w:val="2"/>
            <w:tcBorders>
              <w:left w:val="nil"/>
              <w:right w:val="nil"/>
            </w:tcBorders>
          </w:tcPr>
          <w:p w14:paraId="7ADB49E5" w14:textId="77777777" w:rsidR="00E04D2D" w:rsidRDefault="003D0877">
            <w:pPr>
              <w:pStyle w:val="Heading1"/>
              <w:rPr>
                <w:bCs/>
                <w:sz w:val="21"/>
                <w:u w:val="none"/>
              </w:rPr>
            </w:pPr>
            <w:r>
              <w:rPr>
                <w:bCs/>
                <w:sz w:val="21"/>
                <w:u w:val="none"/>
              </w:rPr>
              <w:t>Abstracting,</w:t>
            </w:r>
          </w:p>
          <w:p w14:paraId="49AEC41C" w14:textId="77777777" w:rsidR="00E04D2D" w:rsidRDefault="003D0877">
            <w:pPr>
              <w:rPr>
                <w:sz w:val="21"/>
              </w:rPr>
            </w:pPr>
            <w:r>
              <w:rPr>
                <w:sz w:val="21"/>
              </w:rPr>
              <w:t>generalizing</w:t>
            </w:r>
          </w:p>
        </w:tc>
        <w:tc>
          <w:tcPr>
            <w:tcW w:w="5575" w:type="dxa"/>
            <w:tcBorders>
              <w:left w:val="nil"/>
            </w:tcBorders>
          </w:tcPr>
          <w:p w14:paraId="50A651FE" w14:textId="77777777" w:rsidR="00E04D2D" w:rsidRDefault="003D0877">
            <w:pPr>
              <w:rPr>
                <w:sz w:val="21"/>
              </w:rPr>
            </w:pPr>
            <w:r>
              <w:rPr>
                <w:sz w:val="21"/>
              </w:rPr>
              <w:t>Abstracting a general theme or major point(s) (e.g., Write a short summary of events portrayed on a videotape)</w:t>
            </w:r>
          </w:p>
        </w:tc>
      </w:tr>
      <w:tr w:rsidR="00E04D2D" w14:paraId="61BDFDCA" w14:textId="77777777">
        <w:trPr>
          <w:jc w:val="center"/>
        </w:trPr>
        <w:tc>
          <w:tcPr>
            <w:tcW w:w="2566" w:type="dxa"/>
            <w:tcBorders>
              <w:bottom w:val="single" w:sz="4" w:space="0" w:color="auto"/>
              <w:right w:val="nil"/>
            </w:tcBorders>
          </w:tcPr>
          <w:p w14:paraId="18DF4BFE" w14:textId="77777777" w:rsidR="00E04D2D" w:rsidRDefault="003D0877">
            <w:pPr>
              <w:pStyle w:val="Heading1"/>
              <w:rPr>
                <w:b/>
                <w:sz w:val="21"/>
                <w:u w:val="none"/>
              </w:rPr>
            </w:pPr>
            <w:r>
              <w:rPr>
                <w:b/>
                <w:sz w:val="21"/>
                <w:u w:val="none"/>
              </w:rPr>
              <w:t xml:space="preserve">2.5 </w:t>
            </w:r>
            <w:r>
              <w:rPr>
                <w:b/>
                <w:smallCaps/>
                <w:sz w:val="21"/>
                <w:u w:val="none"/>
              </w:rPr>
              <w:t>Inferring</w:t>
            </w:r>
          </w:p>
        </w:tc>
        <w:tc>
          <w:tcPr>
            <w:tcW w:w="1872" w:type="dxa"/>
            <w:gridSpan w:val="2"/>
            <w:tcBorders>
              <w:left w:val="nil"/>
              <w:bottom w:val="single" w:sz="4" w:space="0" w:color="auto"/>
              <w:right w:val="nil"/>
            </w:tcBorders>
          </w:tcPr>
          <w:p w14:paraId="49730453" w14:textId="77777777" w:rsidR="00E04D2D" w:rsidRDefault="003D0877">
            <w:pPr>
              <w:pStyle w:val="Heading1"/>
              <w:rPr>
                <w:bCs/>
                <w:sz w:val="21"/>
                <w:u w:val="none"/>
              </w:rPr>
            </w:pPr>
            <w:r>
              <w:rPr>
                <w:bCs/>
                <w:sz w:val="21"/>
                <w:u w:val="none"/>
              </w:rPr>
              <w:t>Concluding,</w:t>
            </w:r>
          </w:p>
          <w:p w14:paraId="5C79AEB4" w14:textId="77777777" w:rsidR="00E04D2D" w:rsidRDefault="003D0877">
            <w:pPr>
              <w:rPr>
                <w:sz w:val="21"/>
              </w:rPr>
            </w:pPr>
            <w:r>
              <w:rPr>
                <w:sz w:val="21"/>
              </w:rPr>
              <w:t>extrapolating,</w:t>
            </w:r>
          </w:p>
          <w:p w14:paraId="43302554" w14:textId="77777777" w:rsidR="00E04D2D" w:rsidRDefault="003D0877">
            <w:pPr>
              <w:rPr>
                <w:sz w:val="21"/>
              </w:rPr>
            </w:pPr>
            <w:r>
              <w:rPr>
                <w:sz w:val="21"/>
              </w:rPr>
              <w:t>interpolating,</w:t>
            </w:r>
          </w:p>
          <w:p w14:paraId="2914DD9C" w14:textId="77777777" w:rsidR="00E04D2D" w:rsidRDefault="003D0877">
            <w:pPr>
              <w:rPr>
                <w:sz w:val="21"/>
              </w:rPr>
            </w:pPr>
            <w:r>
              <w:rPr>
                <w:sz w:val="21"/>
              </w:rPr>
              <w:t>predicting</w:t>
            </w:r>
          </w:p>
        </w:tc>
        <w:tc>
          <w:tcPr>
            <w:tcW w:w="5575" w:type="dxa"/>
            <w:tcBorders>
              <w:left w:val="nil"/>
              <w:bottom w:val="single" w:sz="4" w:space="0" w:color="auto"/>
            </w:tcBorders>
          </w:tcPr>
          <w:p w14:paraId="20867833" w14:textId="77777777" w:rsidR="00E04D2D" w:rsidRDefault="003D0877">
            <w:pPr>
              <w:keepNext/>
              <w:outlineLvl w:val="0"/>
              <w:rPr>
                <w:sz w:val="21"/>
              </w:rPr>
            </w:pPr>
            <w:r>
              <w:rPr>
                <w:sz w:val="21"/>
              </w:rPr>
              <w:t>Drawing a logical conclusion from presented information (e.g., In learning a foreign language, infer grammatical principles from examples)</w:t>
            </w:r>
          </w:p>
        </w:tc>
      </w:tr>
      <w:tr w:rsidR="00E04D2D" w14:paraId="7DCF64C3" w14:textId="77777777">
        <w:trPr>
          <w:jc w:val="center"/>
        </w:trPr>
        <w:tc>
          <w:tcPr>
            <w:tcW w:w="2566" w:type="dxa"/>
            <w:tcBorders>
              <w:bottom w:val="single" w:sz="4" w:space="0" w:color="auto"/>
              <w:right w:val="nil"/>
            </w:tcBorders>
          </w:tcPr>
          <w:p w14:paraId="50BE103D" w14:textId="77777777" w:rsidR="00E04D2D" w:rsidRDefault="003D0877">
            <w:pPr>
              <w:pStyle w:val="Heading1"/>
              <w:rPr>
                <w:b/>
                <w:sz w:val="21"/>
                <w:u w:val="none"/>
              </w:rPr>
            </w:pPr>
            <w:r>
              <w:rPr>
                <w:b/>
                <w:sz w:val="21"/>
                <w:u w:val="none"/>
              </w:rPr>
              <w:t>2.6</w:t>
            </w:r>
            <w:r>
              <w:rPr>
                <w:b/>
                <w:smallCaps/>
                <w:sz w:val="21"/>
                <w:u w:val="none"/>
              </w:rPr>
              <w:t xml:space="preserve"> Comparing</w:t>
            </w:r>
          </w:p>
        </w:tc>
        <w:tc>
          <w:tcPr>
            <w:tcW w:w="1872" w:type="dxa"/>
            <w:gridSpan w:val="2"/>
            <w:tcBorders>
              <w:left w:val="nil"/>
              <w:bottom w:val="single" w:sz="4" w:space="0" w:color="auto"/>
              <w:right w:val="nil"/>
            </w:tcBorders>
          </w:tcPr>
          <w:p w14:paraId="2681D68B" w14:textId="77777777" w:rsidR="00E04D2D" w:rsidRDefault="003D0877">
            <w:pPr>
              <w:pStyle w:val="Heading1"/>
              <w:rPr>
                <w:bCs/>
                <w:sz w:val="21"/>
                <w:u w:val="none"/>
              </w:rPr>
            </w:pPr>
            <w:r>
              <w:rPr>
                <w:bCs/>
                <w:sz w:val="21"/>
                <w:u w:val="none"/>
              </w:rPr>
              <w:t>Contrasting,</w:t>
            </w:r>
          </w:p>
          <w:p w14:paraId="5E1058ED" w14:textId="77777777" w:rsidR="00E04D2D" w:rsidRDefault="003D0877">
            <w:pPr>
              <w:rPr>
                <w:sz w:val="21"/>
              </w:rPr>
            </w:pPr>
            <w:r>
              <w:rPr>
                <w:sz w:val="21"/>
              </w:rPr>
              <w:t>mapping,</w:t>
            </w:r>
          </w:p>
          <w:p w14:paraId="34307269" w14:textId="77777777" w:rsidR="00E04D2D" w:rsidRDefault="003D0877">
            <w:pPr>
              <w:rPr>
                <w:sz w:val="21"/>
              </w:rPr>
            </w:pPr>
            <w:r>
              <w:rPr>
                <w:sz w:val="21"/>
              </w:rPr>
              <w:t>matching</w:t>
            </w:r>
          </w:p>
        </w:tc>
        <w:tc>
          <w:tcPr>
            <w:tcW w:w="5575" w:type="dxa"/>
            <w:tcBorders>
              <w:left w:val="nil"/>
              <w:bottom w:val="single" w:sz="4" w:space="0" w:color="auto"/>
            </w:tcBorders>
          </w:tcPr>
          <w:p w14:paraId="41A1F8B7" w14:textId="77777777" w:rsidR="00E04D2D" w:rsidRDefault="003D0877">
            <w:pPr>
              <w:keepNext/>
              <w:outlineLvl w:val="0"/>
              <w:rPr>
                <w:sz w:val="21"/>
              </w:rPr>
            </w:pPr>
            <w:r>
              <w:rPr>
                <w:sz w:val="21"/>
              </w:rPr>
              <w:t>Detecting correspondences between two ideas, objects, and the like (e.g., Compare historical events to contemporary situations)</w:t>
            </w:r>
          </w:p>
        </w:tc>
      </w:tr>
      <w:tr w:rsidR="00E04D2D" w14:paraId="5FB0F8F2" w14:textId="77777777">
        <w:trPr>
          <w:jc w:val="center"/>
        </w:trPr>
        <w:tc>
          <w:tcPr>
            <w:tcW w:w="2566" w:type="dxa"/>
            <w:tcBorders>
              <w:bottom w:val="single" w:sz="4" w:space="0" w:color="auto"/>
              <w:right w:val="nil"/>
            </w:tcBorders>
          </w:tcPr>
          <w:p w14:paraId="18597657" w14:textId="77777777" w:rsidR="00E04D2D" w:rsidRDefault="003D0877">
            <w:pPr>
              <w:pStyle w:val="Heading1"/>
              <w:rPr>
                <w:b/>
                <w:sz w:val="21"/>
                <w:u w:val="none"/>
              </w:rPr>
            </w:pPr>
            <w:r>
              <w:rPr>
                <w:b/>
                <w:sz w:val="21"/>
                <w:u w:val="none"/>
              </w:rPr>
              <w:t>2.7</w:t>
            </w:r>
            <w:r>
              <w:rPr>
                <w:b/>
                <w:smallCaps/>
                <w:sz w:val="21"/>
                <w:u w:val="none"/>
              </w:rPr>
              <w:t xml:space="preserve"> Explaining</w:t>
            </w:r>
          </w:p>
        </w:tc>
        <w:tc>
          <w:tcPr>
            <w:tcW w:w="1872" w:type="dxa"/>
            <w:gridSpan w:val="2"/>
            <w:tcBorders>
              <w:left w:val="nil"/>
              <w:bottom w:val="single" w:sz="4" w:space="0" w:color="auto"/>
              <w:right w:val="nil"/>
            </w:tcBorders>
          </w:tcPr>
          <w:p w14:paraId="3B1DB7DB" w14:textId="77777777" w:rsidR="00E04D2D" w:rsidRDefault="003D0877">
            <w:pPr>
              <w:pStyle w:val="Heading1"/>
              <w:rPr>
                <w:bCs/>
                <w:sz w:val="21"/>
                <w:u w:val="none"/>
              </w:rPr>
            </w:pPr>
            <w:r>
              <w:rPr>
                <w:bCs/>
                <w:sz w:val="21"/>
                <w:u w:val="none"/>
              </w:rPr>
              <w:t>Constructing</w:t>
            </w:r>
          </w:p>
          <w:p w14:paraId="7E2314A3" w14:textId="77777777" w:rsidR="00E04D2D" w:rsidRDefault="003D0877">
            <w:pPr>
              <w:rPr>
                <w:sz w:val="21"/>
              </w:rPr>
            </w:pPr>
            <w:r>
              <w:rPr>
                <w:sz w:val="21"/>
              </w:rPr>
              <w:t>models</w:t>
            </w:r>
          </w:p>
        </w:tc>
        <w:tc>
          <w:tcPr>
            <w:tcW w:w="5575" w:type="dxa"/>
            <w:tcBorders>
              <w:left w:val="nil"/>
              <w:bottom w:val="single" w:sz="4" w:space="0" w:color="auto"/>
            </w:tcBorders>
          </w:tcPr>
          <w:p w14:paraId="22DBA761" w14:textId="77777777" w:rsidR="00E04D2D" w:rsidRDefault="003D0877">
            <w:pPr>
              <w:keepNext/>
              <w:outlineLvl w:val="0"/>
              <w:rPr>
                <w:sz w:val="21"/>
              </w:rPr>
            </w:pPr>
            <w:r>
              <w:rPr>
                <w:sz w:val="21"/>
              </w:rPr>
              <w:t>Constructing a cause-and-effect model of a system (e.g., Explain the causes of important 18th Century events in France)</w:t>
            </w:r>
          </w:p>
        </w:tc>
      </w:tr>
      <w:tr w:rsidR="00E04D2D" w14:paraId="1A98B96A" w14:textId="77777777">
        <w:trPr>
          <w:cantSplit/>
          <w:jc w:val="center"/>
        </w:trPr>
        <w:tc>
          <w:tcPr>
            <w:tcW w:w="10013" w:type="dxa"/>
            <w:gridSpan w:val="4"/>
            <w:tcBorders>
              <w:bottom w:val="single" w:sz="4" w:space="0" w:color="auto"/>
            </w:tcBorders>
            <w:shd w:val="clear" w:color="auto" w:fill="FFCC99"/>
          </w:tcPr>
          <w:p w14:paraId="234B4B69" w14:textId="77777777" w:rsidR="00E04D2D" w:rsidRDefault="003D0877">
            <w:pPr>
              <w:keepNext/>
              <w:outlineLvl w:val="0"/>
              <w:rPr>
                <w:sz w:val="22"/>
              </w:rPr>
            </w:pPr>
            <w:r>
              <w:rPr>
                <w:b/>
                <w:bCs/>
                <w:sz w:val="22"/>
              </w:rPr>
              <w:t>3. APPLY—Carry out or use a procedure in a given situation</w:t>
            </w:r>
          </w:p>
        </w:tc>
      </w:tr>
      <w:tr w:rsidR="00E04D2D" w14:paraId="0B18DC84" w14:textId="77777777">
        <w:trPr>
          <w:jc w:val="center"/>
        </w:trPr>
        <w:tc>
          <w:tcPr>
            <w:tcW w:w="2566" w:type="dxa"/>
            <w:tcBorders>
              <w:right w:val="nil"/>
            </w:tcBorders>
          </w:tcPr>
          <w:p w14:paraId="700DC8CF" w14:textId="77777777" w:rsidR="00E04D2D" w:rsidRDefault="003D0877">
            <w:pPr>
              <w:pStyle w:val="Heading1"/>
              <w:rPr>
                <w:b/>
                <w:sz w:val="21"/>
                <w:u w:val="none"/>
              </w:rPr>
            </w:pPr>
            <w:r>
              <w:rPr>
                <w:b/>
                <w:sz w:val="21"/>
                <w:u w:val="none"/>
              </w:rPr>
              <w:t xml:space="preserve">3.1 </w:t>
            </w:r>
            <w:r>
              <w:rPr>
                <w:b/>
                <w:smallCaps/>
                <w:sz w:val="21"/>
                <w:u w:val="none"/>
              </w:rPr>
              <w:t>Executing</w:t>
            </w:r>
          </w:p>
        </w:tc>
        <w:tc>
          <w:tcPr>
            <w:tcW w:w="1829" w:type="dxa"/>
            <w:tcBorders>
              <w:left w:val="nil"/>
              <w:right w:val="nil"/>
            </w:tcBorders>
          </w:tcPr>
          <w:p w14:paraId="5BDD9AF8" w14:textId="77777777" w:rsidR="00E04D2D" w:rsidRDefault="003D0877">
            <w:pPr>
              <w:pStyle w:val="Heading1"/>
              <w:rPr>
                <w:bCs/>
                <w:sz w:val="21"/>
                <w:u w:val="none"/>
              </w:rPr>
            </w:pPr>
            <w:r>
              <w:rPr>
                <w:bCs/>
                <w:sz w:val="21"/>
                <w:u w:val="none"/>
              </w:rPr>
              <w:t>Carrying out</w:t>
            </w:r>
          </w:p>
        </w:tc>
        <w:tc>
          <w:tcPr>
            <w:tcW w:w="5618" w:type="dxa"/>
            <w:gridSpan w:val="2"/>
            <w:tcBorders>
              <w:left w:val="nil"/>
            </w:tcBorders>
          </w:tcPr>
          <w:p w14:paraId="5F8EF9FA" w14:textId="77777777" w:rsidR="00E04D2D" w:rsidRDefault="003D0877">
            <w:pPr>
              <w:keepNext/>
              <w:outlineLvl w:val="0"/>
              <w:rPr>
                <w:sz w:val="21"/>
              </w:rPr>
            </w:pPr>
            <w:r>
              <w:rPr>
                <w:sz w:val="21"/>
              </w:rPr>
              <w:t>Applying a procedure to a familiar task (e.g., Divide one whole number by another whole number, both with multiple digits)</w:t>
            </w:r>
          </w:p>
        </w:tc>
      </w:tr>
      <w:tr w:rsidR="00E04D2D" w14:paraId="6E554449" w14:textId="77777777">
        <w:trPr>
          <w:jc w:val="center"/>
        </w:trPr>
        <w:tc>
          <w:tcPr>
            <w:tcW w:w="2566" w:type="dxa"/>
            <w:tcBorders>
              <w:right w:val="nil"/>
            </w:tcBorders>
          </w:tcPr>
          <w:p w14:paraId="53D06E9F" w14:textId="77777777" w:rsidR="00E04D2D" w:rsidRDefault="003D0877">
            <w:pPr>
              <w:pStyle w:val="Heading1"/>
              <w:rPr>
                <w:b/>
                <w:sz w:val="21"/>
                <w:u w:val="none"/>
              </w:rPr>
            </w:pPr>
            <w:r>
              <w:rPr>
                <w:b/>
                <w:sz w:val="21"/>
                <w:u w:val="none"/>
              </w:rPr>
              <w:t xml:space="preserve">3.2 </w:t>
            </w:r>
            <w:r>
              <w:rPr>
                <w:b/>
                <w:smallCaps/>
                <w:sz w:val="21"/>
                <w:u w:val="none"/>
              </w:rPr>
              <w:t xml:space="preserve">Implementing </w:t>
            </w:r>
          </w:p>
        </w:tc>
        <w:tc>
          <w:tcPr>
            <w:tcW w:w="1829" w:type="dxa"/>
            <w:tcBorders>
              <w:left w:val="nil"/>
              <w:right w:val="nil"/>
            </w:tcBorders>
          </w:tcPr>
          <w:p w14:paraId="7E30AC37" w14:textId="77777777" w:rsidR="00E04D2D" w:rsidRDefault="003D0877">
            <w:pPr>
              <w:pStyle w:val="Heading1"/>
              <w:rPr>
                <w:bCs/>
                <w:sz w:val="21"/>
                <w:u w:val="none"/>
              </w:rPr>
            </w:pPr>
            <w:r>
              <w:rPr>
                <w:bCs/>
                <w:sz w:val="21"/>
                <w:u w:val="none"/>
              </w:rPr>
              <w:t>Using</w:t>
            </w:r>
          </w:p>
        </w:tc>
        <w:tc>
          <w:tcPr>
            <w:tcW w:w="5618" w:type="dxa"/>
            <w:gridSpan w:val="2"/>
            <w:tcBorders>
              <w:left w:val="nil"/>
            </w:tcBorders>
          </w:tcPr>
          <w:p w14:paraId="2C4BADBF" w14:textId="77777777" w:rsidR="00E04D2D" w:rsidRDefault="003D0877">
            <w:pPr>
              <w:keepNext/>
              <w:outlineLvl w:val="0"/>
              <w:rPr>
                <w:sz w:val="21"/>
              </w:rPr>
            </w:pPr>
            <w:r>
              <w:rPr>
                <w:sz w:val="21"/>
              </w:rPr>
              <w:t>Applying a procedure to an unfamiliar task (e.g., Use Newton’s Second Law in situations in which it is appropriate)</w:t>
            </w:r>
          </w:p>
        </w:tc>
      </w:tr>
      <w:tr w:rsidR="00E04D2D" w14:paraId="50A3FEC0" w14:textId="77777777">
        <w:trPr>
          <w:jc w:val="center"/>
        </w:trPr>
        <w:tc>
          <w:tcPr>
            <w:tcW w:w="10013" w:type="dxa"/>
            <w:gridSpan w:val="4"/>
            <w:tcBorders>
              <w:left w:val="nil"/>
              <w:bottom w:val="nil"/>
              <w:right w:val="nil"/>
            </w:tcBorders>
          </w:tcPr>
          <w:p w14:paraId="5829A4CC" w14:textId="77777777" w:rsidR="00E04D2D" w:rsidRDefault="003D0877">
            <w:pPr>
              <w:keepNext/>
              <w:outlineLvl w:val="0"/>
              <w:rPr>
                <w:sz w:val="21"/>
              </w:rPr>
            </w:pPr>
            <w:r>
              <w:rPr>
                <w:sz w:val="16"/>
                <w:szCs w:val="16"/>
              </w:rPr>
              <w:t xml:space="preserve">From Lorin W. Anderson and David R. Krathwohl, </w:t>
            </w:r>
            <w:r>
              <w:rPr>
                <w:i/>
                <w:iCs/>
                <w:sz w:val="16"/>
                <w:szCs w:val="16"/>
              </w:rPr>
              <w:t>A Taxonomy for Learning, Teaching, and Assessing: A Revision of Bloom’s Educational Objectives,</w:t>
            </w:r>
            <w:r>
              <w:rPr>
                <w:sz w:val="16"/>
                <w:szCs w:val="16"/>
              </w:rPr>
              <w:t xml:space="preserve"> © 2001. Published by Allyn and Bacon, Boston, MA. © 2001 by Pearson Education. Reprinted by permission of the publisher.</w:t>
            </w:r>
          </w:p>
        </w:tc>
      </w:tr>
    </w:tbl>
    <w:p w14:paraId="3E70E105" w14:textId="77777777" w:rsidR="00E04D2D" w:rsidRDefault="00E04D2D">
      <w:pPr>
        <w:rPr>
          <w:sz w:val="20"/>
          <w:szCs w:val="20"/>
        </w:rPr>
      </w:pPr>
    </w:p>
    <w:p w14:paraId="0B754B6B" w14:textId="77777777" w:rsidR="00E04D2D" w:rsidRDefault="003D0877">
      <w:pPr>
        <w:rPr>
          <w:sz w:val="6"/>
          <w:szCs w:val="6"/>
        </w:rPr>
      </w:pPr>
      <w:r>
        <w:rPr>
          <w:sz w:val="20"/>
          <w:szCs w:val="20"/>
        </w:rPr>
        <w:br w:type="page"/>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2486"/>
        <w:gridCol w:w="80"/>
        <w:gridCol w:w="1829"/>
        <w:gridCol w:w="43"/>
        <w:gridCol w:w="31"/>
        <w:gridCol w:w="5544"/>
      </w:tblGrid>
      <w:tr w:rsidR="00E04D2D" w14:paraId="4805932E" w14:textId="77777777">
        <w:trPr>
          <w:trHeight w:val="576"/>
          <w:jc w:val="center"/>
        </w:trPr>
        <w:tc>
          <w:tcPr>
            <w:tcW w:w="10013" w:type="dxa"/>
            <w:gridSpan w:val="6"/>
            <w:shd w:val="clear" w:color="auto" w:fill="000080"/>
            <w:vAlign w:val="center"/>
          </w:tcPr>
          <w:p w14:paraId="2DDB101A" w14:textId="77777777" w:rsidR="00E04D2D" w:rsidRDefault="003D0877">
            <w:pPr>
              <w:pStyle w:val="Heading2"/>
              <w:jc w:val="center"/>
              <w:rPr>
                <w:b w:val="0"/>
                <w:bCs w:val="0"/>
                <w:smallCaps/>
                <w:sz w:val="22"/>
              </w:rPr>
            </w:pPr>
            <w:r>
              <w:rPr>
                <w:color w:val="FFFFFF"/>
                <w:sz w:val="29"/>
                <w:szCs w:val="29"/>
              </w:rPr>
              <w:t>Table 2: The Cognitive Process Dimension</w:t>
            </w:r>
          </w:p>
        </w:tc>
      </w:tr>
      <w:tr w:rsidR="00E04D2D" w14:paraId="55ED5E68" w14:textId="77777777">
        <w:trPr>
          <w:jc w:val="center"/>
        </w:trPr>
        <w:tc>
          <w:tcPr>
            <w:tcW w:w="2486" w:type="dxa"/>
            <w:tcBorders>
              <w:right w:val="nil"/>
            </w:tcBorders>
            <w:vAlign w:val="bottom"/>
          </w:tcPr>
          <w:p w14:paraId="18EC2E78" w14:textId="77777777" w:rsidR="00E04D2D" w:rsidRDefault="003D0877">
            <w:pPr>
              <w:pStyle w:val="Heading1"/>
              <w:rPr>
                <w:b/>
                <w:bCs/>
                <w:smallCaps/>
                <w:sz w:val="22"/>
                <w:u w:val="none"/>
              </w:rPr>
            </w:pPr>
            <w:r>
              <w:rPr>
                <w:b/>
                <w:bCs/>
                <w:smallCaps/>
                <w:sz w:val="22"/>
                <w:u w:val="none"/>
              </w:rPr>
              <w:t>Categories</w:t>
            </w:r>
          </w:p>
          <w:p w14:paraId="37BF7481" w14:textId="77777777" w:rsidR="00E04D2D" w:rsidRDefault="003D0877">
            <w:pPr>
              <w:tabs>
                <w:tab w:val="left" w:pos="576"/>
              </w:tabs>
              <w:rPr>
                <w:b/>
                <w:bCs/>
                <w:smallCaps/>
                <w:sz w:val="22"/>
              </w:rPr>
            </w:pPr>
            <w:r>
              <w:rPr>
                <w:b/>
                <w:bCs/>
                <w:smallCaps/>
                <w:sz w:val="22"/>
              </w:rPr>
              <w:t>&amp; Cognitive</w:t>
            </w:r>
          </w:p>
          <w:p w14:paraId="46E55A92" w14:textId="77777777" w:rsidR="00E04D2D" w:rsidRDefault="003D0877">
            <w:pPr>
              <w:tabs>
                <w:tab w:val="left" w:pos="576"/>
              </w:tabs>
              <w:rPr>
                <w:b/>
                <w:bCs/>
                <w:smallCaps/>
                <w:sz w:val="22"/>
              </w:rPr>
            </w:pPr>
            <w:r>
              <w:rPr>
                <w:b/>
                <w:bCs/>
                <w:smallCaps/>
                <w:sz w:val="22"/>
              </w:rPr>
              <w:t>Processes</w:t>
            </w:r>
          </w:p>
        </w:tc>
        <w:tc>
          <w:tcPr>
            <w:tcW w:w="1983" w:type="dxa"/>
            <w:gridSpan w:val="4"/>
            <w:tcBorders>
              <w:left w:val="nil"/>
              <w:right w:val="nil"/>
            </w:tcBorders>
            <w:vAlign w:val="bottom"/>
          </w:tcPr>
          <w:p w14:paraId="67D0677B" w14:textId="77777777" w:rsidR="00E04D2D" w:rsidRDefault="003D0877">
            <w:pPr>
              <w:jc w:val="center"/>
              <w:rPr>
                <w:b/>
                <w:bCs/>
                <w:smallCaps/>
                <w:sz w:val="22"/>
              </w:rPr>
            </w:pPr>
            <w:r>
              <w:rPr>
                <w:b/>
                <w:bCs/>
                <w:smallCaps/>
                <w:sz w:val="22"/>
              </w:rPr>
              <w:t>Alternative Names</w:t>
            </w:r>
          </w:p>
        </w:tc>
        <w:tc>
          <w:tcPr>
            <w:tcW w:w="5544" w:type="dxa"/>
            <w:tcBorders>
              <w:left w:val="nil"/>
            </w:tcBorders>
            <w:vAlign w:val="bottom"/>
          </w:tcPr>
          <w:p w14:paraId="411ECEB9" w14:textId="77777777" w:rsidR="00E04D2D" w:rsidRDefault="003D0877">
            <w:pPr>
              <w:pStyle w:val="Heading1"/>
              <w:spacing w:before="60" w:after="60"/>
              <w:jc w:val="center"/>
              <w:rPr>
                <w:b/>
                <w:bCs/>
                <w:smallCaps/>
                <w:sz w:val="22"/>
                <w:u w:val="none"/>
              </w:rPr>
            </w:pPr>
            <w:r>
              <w:rPr>
                <w:b/>
                <w:bCs/>
                <w:smallCaps/>
                <w:sz w:val="22"/>
                <w:u w:val="none"/>
              </w:rPr>
              <w:t>Definitions and Examples</w:t>
            </w:r>
          </w:p>
        </w:tc>
      </w:tr>
      <w:tr w:rsidR="00E04D2D" w14:paraId="04AF26D3" w14:textId="77777777">
        <w:trPr>
          <w:jc w:val="center"/>
        </w:trPr>
        <w:tc>
          <w:tcPr>
            <w:tcW w:w="10013" w:type="dxa"/>
            <w:gridSpan w:val="6"/>
            <w:shd w:val="clear" w:color="auto" w:fill="FFCC99"/>
          </w:tcPr>
          <w:p w14:paraId="0E4B9566" w14:textId="77777777" w:rsidR="00E04D2D" w:rsidRDefault="003D0877">
            <w:pPr>
              <w:tabs>
                <w:tab w:val="left" w:pos="1541"/>
              </w:tabs>
              <w:ind w:left="1440" w:hanging="1440"/>
              <w:rPr>
                <w:b/>
                <w:bCs/>
                <w:sz w:val="22"/>
              </w:rPr>
            </w:pPr>
            <w:r>
              <w:rPr>
                <w:b/>
                <w:bCs/>
                <w:sz w:val="22"/>
              </w:rPr>
              <w:t xml:space="preserve">4. ANALYZE—Break material into its constituent parts and determine how the parts relate to one </w:t>
            </w:r>
            <w:r>
              <w:rPr>
                <w:b/>
                <w:bCs/>
                <w:sz w:val="22"/>
              </w:rPr>
              <w:tab/>
              <w:t>another and to an overall structure or purpose</w:t>
            </w:r>
          </w:p>
        </w:tc>
      </w:tr>
      <w:tr w:rsidR="00E04D2D" w14:paraId="2E02541A" w14:textId="77777777">
        <w:trPr>
          <w:jc w:val="center"/>
        </w:trPr>
        <w:tc>
          <w:tcPr>
            <w:tcW w:w="2566" w:type="dxa"/>
            <w:gridSpan w:val="2"/>
            <w:tcBorders>
              <w:right w:val="nil"/>
            </w:tcBorders>
          </w:tcPr>
          <w:p w14:paraId="4E712C0B" w14:textId="77777777" w:rsidR="00E04D2D" w:rsidRDefault="003D0877">
            <w:pPr>
              <w:pStyle w:val="Heading1"/>
              <w:keepNext w:val="0"/>
              <w:rPr>
                <w:b/>
                <w:smallCaps/>
                <w:sz w:val="21"/>
                <w:u w:val="none"/>
              </w:rPr>
            </w:pPr>
            <w:r>
              <w:rPr>
                <w:b/>
                <w:smallCaps/>
                <w:sz w:val="21"/>
                <w:u w:val="none"/>
              </w:rPr>
              <w:t>4.1 Differentiating</w:t>
            </w:r>
          </w:p>
        </w:tc>
        <w:tc>
          <w:tcPr>
            <w:tcW w:w="1872" w:type="dxa"/>
            <w:gridSpan w:val="2"/>
            <w:tcBorders>
              <w:left w:val="nil"/>
              <w:right w:val="nil"/>
            </w:tcBorders>
          </w:tcPr>
          <w:p w14:paraId="66B36F18" w14:textId="77777777" w:rsidR="00E04D2D" w:rsidRDefault="003D0877">
            <w:pPr>
              <w:pStyle w:val="Heading1"/>
              <w:keepNext w:val="0"/>
              <w:rPr>
                <w:bCs/>
                <w:sz w:val="21"/>
                <w:u w:val="none"/>
              </w:rPr>
            </w:pPr>
            <w:r>
              <w:rPr>
                <w:bCs/>
                <w:sz w:val="21"/>
                <w:u w:val="none"/>
              </w:rPr>
              <w:t>Discriminating,</w:t>
            </w:r>
          </w:p>
          <w:p w14:paraId="0CB9E867" w14:textId="77777777" w:rsidR="00E04D2D" w:rsidRDefault="003D0877">
            <w:pPr>
              <w:rPr>
                <w:sz w:val="21"/>
              </w:rPr>
            </w:pPr>
            <w:r>
              <w:rPr>
                <w:sz w:val="21"/>
              </w:rPr>
              <w:t>distinguishing,</w:t>
            </w:r>
          </w:p>
          <w:p w14:paraId="5315747C" w14:textId="77777777" w:rsidR="00E04D2D" w:rsidRDefault="003D0877">
            <w:pPr>
              <w:rPr>
                <w:sz w:val="21"/>
              </w:rPr>
            </w:pPr>
            <w:r>
              <w:rPr>
                <w:sz w:val="21"/>
              </w:rPr>
              <w:t>focusing,</w:t>
            </w:r>
          </w:p>
          <w:p w14:paraId="7922944E" w14:textId="77777777" w:rsidR="00E04D2D" w:rsidRDefault="003D0877">
            <w:pPr>
              <w:rPr>
                <w:sz w:val="21"/>
              </w:rPr>
            </w:pPr>
            <w:r>
              <w:rPr>
                <w:sz w:val="21"/>
              </w:rPr>
              <w:t>selecting</w:t>
            </w:r>
          </w:p>
        </w:tc>
        <w:tc>
          <w:tcPr>
            <w:tcW w:w="5575" w:type="dxa"/>
            <w:gridSpan w:val="2"/>
            <w:tcBorders>
              <w:left w:val="nil"/>
            </w:tcBorders>
          </w:tcPr>
          <w:p w14:paraId="3EA07DAE" w14:textId="77777777" w:rsidR="00E04D2D" w:rsidRDefault="003D0877">
            <w:pPr>
              <w:outlineLvl w:val="0"/>
              <w:rPr>
                <w:sz w:val="21"/>
              </w:rPr>
            </w:pPr>
            <w:r>
              <w:rPr>
                <w:sz w:val="21"/>
              </w:rPr>
              <w:t>Distinguishing relevant from irrelevant parts or important from unimportant parts of presented material (e.g., Distinguish between relevant and irrelevant numbers in a mathematical word problem)</w:t>
            </w:r>
          </w:p>
        </w:tc>
      </w:tr>
      <w:tr w:rsidR="00E04D2D" w14:paraId="44020687" w14:textId="77777777">
        <w:trPr>
          <w:jc w:val="center"/>
        </w:trPr>
        <w:tc>
          <w:tcPr>
            <w:tcW w:w="2566" w:type="dxa"/>
            <w:gridSpan w:val="2"/>
            <w:tcBorders>
              <w:right w:val="nil"/>
            </w:tcBorders>
          </w:tcPr>
          <w:p w14:paraId="2A6145C2" w14:textId="77777777" w:rsidR="00E04D2D" w:rsidRDefault="003D0877">
            <w:pPr>
              <w:pStyle w:val="Heading1"/>
              <w:keepNext w:val="0"/>
              <w:rPr>
                <w:b/>
                <w:smallCaps/>
                <w:sz w:val="21"/>
                <w:u w:val="none"/>
              </w:rPr>
            </w:pPr>
            <w:r>
              <w:rPr>
                <w:b/>
                <w:smallCaps/>
                <w:sz w:val="21"/>
                <w:u w:val="none"/>
              </w:rPr>
              <w:t>4.2 Organizing</w:t>
            </w:r>
          </w:p>
        </w:tc>
        <w:tc>
          <w:tcPr>
            <w:tcW w:w="1872" w:type="dxa"/>
            <w:gridSpan w:val="2"/>
            <w:tcBorders>
              <w:left w:val="nil"/>
              <w:right w:val="nil"/>
            </w:tcBorders>
          </w:tcPr>
          <w:p w14:paraId="70BDF4EC" w14:textId="77777777" w:rsidR="00E04D2D" w:rsidRDefault="003D0877">
            <w:pPr>
              <w:pStyle w:val="Heading1"/>
              <w:keepNext w:val="0"/>
              <w:rPr>
                <w:bCs/>
                <w:sz w:val="21"/>
                <w:u w:val="none"/>
              </w:rPr>
            </w:pPr>
            <w:r>
              <w:rPr>
                <w:bCs/>
                <w:sz w:val="21"/>
                <w:u w:val="none"/>
              </w:rPr>
              <w:t>Finding coherence,</w:t>
            </w:r>
          </w:p>
          <w:p w14:paraId="4269EC95" w14:textId="77777777" w:rsidR="00E04D2D" w:rsidRDefault="003D0877">
            <w:pPr>
              <w:rPr>
                <w:sz w:val="21"/>
              </w:rPr>
            </w:pPr>
            <w:r>
              <w:rPr>
                <w:sz w:val="21"/>
              </w:rPr>
              <w:t>integrating,</w:t>
            </w:r>
          </w:p>
          <w:p w14:paraId="74A5EADD" w14:textId="77777777" w:rsidR="00E04D2D" w:rsidRDefault="003D0877">
            <w:pPr>
              <w:rPr>
                <w:sz w:val="21"/>
              </w:rPr>
            </w:pPr>
            <w:r>
              <w:rPr>
                <w:sz w:val="21"/>
              </w:rPr>
              <w:t>outlining,</w:t>
            </w:r>
          </w:p>
          <w:p w14:paraId="1C301F37" w14:textId="77777777" w:rsidR="00E04D2D" w:rsidRDefault="003D0877">
            <w:pPr>
              <w:rPr>
                <w:sz w:val="21"/>
              </w:rPr>
            </w:pPr>
            <w:r>
              <w:rPr>
                <w:sz w:val="21"/>
              </w:rPr>
              <w:t>parsing,</w:t>
            </w:r>
          </w:p>
          <w:p w14:paraId="7D2A4F6D" w14:textId="77777777" w:rsidR="00E04D2D" w:rsidRDefault="003D0877">
            <w:pPr>
              <w:rPr>
                <w:sz w:val="21"/>
              </w:rPr>
            </w:pPr>
            <w:r>
              <w:rPr>
                <w:sz w:val="21"/>
              </w:rPr>
              <w:t>structuring</w:t>
            </w:r>
          </w:p>
        </w:tc>
        <w:tc>
          <w:tcPr>
            <w:tcW w:w="5575" w:type="dxa"/>
            <w:gridSpan w:val="2"/>
            <w:tcBorders>
              <w:left w:val="nil"/>
            </w:tcBorders>
          </w:tcPr>
          <w:p w14:paraId="5B360F9E" w14:textId="77777777" w:rsidR="00E04D2D" w:rsidRDefault="003D0877">
            <w:pPr>
              <w:rPr>
                <w:sz w:val="21"/>
              </w:rPr>
            </w:pPr>
            <w:r>
              <w:rPr>
                <w:sz w:val="21"/>
              </w:rPr>
              <w:t>Determining how elements fit or function within a structure (e.g., Structure evidence in a historical description into evidence for and against a particular historical explanation)</w:t>
            </w:r>
          </w:p>
        </w:tc>
      </w:tr>
      <w:tr w:rsidR="00E04D2D" w14:paraId="4ECA1E03" w14:textId="77777777">
        <w:trPr>
          <w:jc w:val="center"/>
        </w:trPr>
        <w:tc>
          <w:tcPr>
            <w:tcW w:w="2566" w:type="dxa"/>
            <w:gridSpan w:val="2"/>
            <w:tcBorders>
              <w:right w:val="nil"/>
            </w:tcBorders>
          </w:tcPr>
          <w:p w14:paraId="1CC132A0" w14:textId="77777777" w:rsidR="00E04D2D" w:rsidRDefault="003D0877">
            <w:pPr>
              <w:pStyle w:val="Heading1"/>
              <w:keepNext w:val="0"/>
              <w:rPr>
                <w:b/>
                <w:smallCaps/>
                <w:sz w:val="21"/>
                <w:u w:val="none"/>
              </w:rPr>
            </w:pPr>
            <w:r>
              <w:rPr>
                <w:b/>
                <w:smallCaps/>
                <w:sz w:val="21"/>
                <w:u w:val="none"/>
              </w:rPr>
              <w:t>4.3 Attributing</w:t>
            </w:r>
          </w:p>
        </w:tc>
        <w:tc>
          <w:tcPr>
            <w:tcW w:w="1872" w:type="dxa"/>
            <w:gridSpan w:val="2"/>
            <w:tcBorders>
              <w:left w:val="nil"/>
              <w:right w:val="nil"/>
            </w:tcBorders>
          </w:tcPr>
          <w:p w14:paraId="3ABFE5D6" w14:textId="77777777" w:rsidR="00E04D2D" w:rsidRDefault="003D0877">
            <w:pPr>
              <w:pStyle w:val="Heading1"/>
              <w:keepNext w:val="0"/>
              <w:rPr>
                <w:bCs/>
                <w:sz w:val="21"/>
                <w:u w:val="none"/>
              </w:rPr>
            </w:pPr>
            <w:r>
              <w:rPr>
                <w:bCs/>
                <w:sz w:val="21"/>
                <w:u w:val="none"/>
              </w:rPr>
              <w:t>Deconstructing</w:t>
            </w:r>
          </w:p>
        </w:tc>
        <w:tc>
          <w:tcPr>
            <w:tcW w:w="5575" w:type="dxa"/>
            <w:gridSpan w:val="2"/>
            <w:tcBorders>
              <w:left w:val="nil"/>
            </w:tcBorders>
          </w:tcPr>
          <w:p w14:paraId="6EE1280B" w14:textId="77777777" w:rsidR="00E04D2D" w:rsidRDefault="003D0877">
            <w:pPr>
              <w:outlineLvl w:val="0"/>
              <w:rPr>
                <w:sz w:val="21"/>
              </w:rPr>
            </w:pPr>
            <w:r>
              <w:rPr>
                <w:sz w:val="21"/>
              </w:rPr>
              <w:t>Determine a point of view, bias, values, or intent underlying presented material (e.g., Determine the point of view of the author of an essay in terms of his or her political perspective)</w:t>
            </w:r>
          </w:p>
        </w:tc>
      </w:tr>
      <w:tr w:rsidR="00E04D2D" w14:paraId="62550167" w14:textId="77777777">
        <w:trPr>
          <w:jc w:val="center"/>
        </w:trPr>
        <w:tc>
          <w:tcPr>
            <w:tcW w:w="10013" w:type="dxa"/>
            <w:gridSpan w:val="6"/>
            <w:shd w:val="clear" w:color="auto" w:fill="FFCC99"/>
          </w:tcPr>
          <w:p w14:paraId="3AEE4836" w14:textId="77777777" w:rsidR="00E04D2D" w:rsidRDefault="003D0877">
            <w:pPr>
              <w:keepNext/>
              <w:outlineLvl w:val="0"/>
              <w:rPr>
                <w:sz w:val="21"/>
              </w:rPr>
            </w:pPr>
            <w:r>
              <w:rPr>
                <w:b/>
                <w:bCs/>
                <w:sz w:val="22"/>
              </w:rPr>
              <w:t>5. EVALUATE—Make judgments based on criteria and standards</w:t>
            </w:r>
          </w:p>
        </w:tc>
      </w:tr>
      <w:tr w:rsidR="00E04D2D" w14:paraId="069E8AB1" w14:textId="77777777">
        <w:trPr>
          <w:jc w:val="center"/>
        </w:trPr>
        <w:tc>
          <w:tcPr>
            <w:tcW w:w="2566" w:type="dxa"/>
            <w:gridSpan w:val="2"/>
            <w:tcBorders>
              <w:right w:val="nil"/>
            </w:tcBorders>
          </w:tcPr>
          <w:p w14:paraId="7223B8B0" w14:textId="77777777" w:rsidR="00E04D2D" w:rsidRDefault="003D0877">
            <w:pPr>
              <w:pStyle w:val="Heading1"/>
              <w:keepNext w:val="0"/>
              <w:rPr>
                <w:b/>
                <w:smallCaps/>
                <w:sz w:val="21"/>
                <w:u w:val="none"/>
              </w:rPr>
            </w:pPr>
            <w:r>
              <w:rPr>
                <w:b/>
                <w:smallCaps/>
                <w:sz w:val="21"/>
                <w:u w:val="none"/>
              </w:rPr>
              <w:t>5.1 Checking</w:t>
            </w:r>
          </w:p>
        </w:tc>
        <w:tc>
          <w:tcPr>
            <w:tcW w:w="1872" w:type="dxa"/>
            <w:gridSpan w:val="2"/>
            <w:tcBorders>
              <w:left w:val="nil"/>
              <w:right w:val="nil"/>
            </w:tcBorders>
          </w:tcPr>
          <w:p w14:paraId="5F7123D5" w14:textId="77777777" w:rsidR="00E04D2D" w:rsidRDefault="003D0877">
            <w:pPr>
              <w:pStyle w:val="Heading1"/>
              <w:keepNext w:val="0"/>
              <w:rPr>
                <w:bCs/>
                <w:sz w:val="21"/>
                <w:u w:val="none"/>
              </w:rPr>
            </w:pPr>
            <w:r>
              <w:rPr>
                <w:bCs/>
                <w:sz w:val="21"/>
                <w:u w:val="none"/>
              </w:rPr>
              <w:t>Coordinating,</w:t>
            </w:r>
          </w:p>
          <w:p w14:paraId="127891CD" w14:textId="77777777" w:rsidR="00E04D2D" w:rsidRDefault="003D0877">
            <w:pPr>
              <w:rPr>
                <w:sz w:val="21"/>
              </w:rPr>
            </w:pPr>
            <w:r>
              <w:rPr>
                <w:sz w:val="21"/>
              </w:rPr>
              <w:t>detecting,</w:t>
            </w:r>
          </w:p>
          <w:p w14:paraId="367E1CC5" w14:textId="77777777" w:rsidR="00E04D2D" w:rsidRDefault="003D0877">
            <w:pPr>
              <w:rPr>
                <w:sz w:val="21"/>
              </w:rPr>
            </w:pPr>
            <w:r>
              <w:rPr>
                <w:sz w:val="21"/>
              </w:rPr>
              <w:t>monitoring,</w:t>
            </w:r>
          </w:p>
          <w:p w14:paraId="1F228D5B" w14:textId="77777777" w:rsidR="00E04D2D" w:rsidRDefault="003D0877">
            <w:pPr>
              <w:rPr>
                <w:sz w:val="21"/>
              </w:rPr>
            </w:pPr>
            <w:r>
              <w:rPr>
                <w:sz w:val="21"/>
              </w:rPr>
              <w:t>testing</w:t>
            </w:r>
          </w:p>
        </w:tc>
        <w:tc>
          <w:tcPr>
            <w:tcW w:w="5575" w:type="dxa"/>
            <w:gridSpan w:val="2"/>
            <w:tcBorders>
              <w:left w:val="nil"/>
            </w:tcBorders>
          </w:tcPr>
          <w:p w14:paraId="0B95A318" w14:textId="77777777" w:rsidR="00E04D2D" w:rsidRDefault="003D0877">
            <w:pPr>
              <w:outlineLvl w:val="0"/>
              <w:rPr>
                <w:sz w:val="21"/>
              </w:rPr>
            </w:pPr>
            <w:r>
              <w:rPr>
                <w:sz w:val="21"/>
              </w:rPr>
              <w:t>Detecting inconsistencies or fallacies within a process or product; determining whether a process or product has internal consistency; detecting the effectiveness of a procedure as it is being implemented (e.g., Determine if a scientist’s conclusions follow from observed data)</w:t>
            </w:r>
          </w:p>
        </w:tc>
      </w:tr>
      <w:tr w:rsidR="00E04D2D" w14:paraId="149AA96C" w14:textId="77777777">
        <w:trPr>
          <w:jc w:val="center"/>
        </w:trPr>
        <w:tc>
          <w:tcPr>
            <w:tcW w:w="2566" w:type="dxa"/>
            <w:gridSpan w:val="2"/>
            <w:tcBorders>
              <w:right w:val="nil"/>
            </w:tcBorders>
          </w:tcPr>
          <w:p w14:paraId="0B3B59E8" w14:textId="77777777" w:rsidR="00E04D2D" w:rsidRDefault="003D0877">
            <w:pPr>
              <w:pStyle w:val="Heading1"/>
              <w:keepNext w:val="0"/>
              <w:rPr>
                <w:b/>
                <w:smallCaps/>
                <w:sz w:val="21"/>
                <w:u w:val="none"/>
              </w:rPr>
            </w:pPr>
            <w:r>
              <w:rPr>
                <w:b/>
                <w:smallCaps/>
                <w:sz w:val="21"/>
                <w:u w:val="none"/>
              </w:rPr>
              <w:t>5.2 Critiquing</w:t>
            </w:r>
          </w:p>
        </w:tc>
        <w:tc>
          <w:tcPr>
            <w:tcW w:w="1872" w:type="dxa"/>
            <w:gridSpan w:val="2"/>
            <w:tcBorders>
              <w:left w:val="nil"/>
              <w:right w:val="nil"/>
            </w:tcBorders>
          </w:tcPr>
          <w:p w14:paraId="7EF4D632" w14:textId="77777777" w:rsidR="00E04D2D" w:rsidRDefault="003D0877">
            <w:pPr>
              <w:pStyle w:val="Heading1"/>
              <w:keepNext w:val="0"/>
              <w:rPr>
                <w:bCs/>
                <w:sz w:val="21"/>
                <w:u w:val="none"/>
              </w:rPr>
            </w:pPr>
            <w:r>
              <w:rPr>
                <w:bCs/>
                <w:sz w:val="21"/>
                <w:u w:val="none"/>
              </w:rPr>
              <w:t>Judging</w:t>
            </w:r>
          </w:p>
        </w:tc>
        <w:tc>
          <w:tcPr>
            <w:tcW w:w="5575" w:type="dxa"/>
            <w:gridSpan w:val="2"/>
            <w:tcBorders>
              <w:left w:val="nil"/>
            </w:tcBorders>
          </w:tcPr>
          <w:p w14:paraId="11CA2FDB" w14:textId="77777777" w:rsidR="00E04D2D" w:rsidRDefault="003D0877">
            <w:pPr>
              <w:outlineLvl w:val="0"/>
              <w:rPr>
                <w:sz w:val="21"/>
              </w:rPr>
            </w:pPr>
            <w:r>
              <w:rPr>
                <w:sz w:val="21"/>
              </w:rPr>
              <w:t>Detecting inconsistencies between a product and external criteria, determining whether a product has external consistency; detecting the appropriateness of a procedure for a given problem (e.g., Judge which of two methods is the best way to solve a given problem)</w:t>
            </w:r>
          </w:p>
        </w:tc>
      </w:tr>
      <w:tr w:rsidR="00E04D2D" w14:paraId="30FB8793" w14:textId="77777777">
        <w:trPr>
          <w:jc w:val="center"/>
        </w:trPr>
        <w:tc>
          <w:tcPr>
            <w:tcW w:w="10013" w:type="dxa"/>
            <w:gridSpan w:val="6"/>
            <w:shd w:val="clear" w:color="auto" w:fill="FFCC99"/>
          </w:tcPr>
          <w:p w14:paraId="0C6244F1" w14:textId="77777777" w:rsidR="00E04D2D" w:rsidRDefault="003D0877">
            <w:pPr>
              <w:keepNext/>
              <w:tabs>
                <w:tab w:val="left" w:pos="1354"/>
              </w:tabs>
              <w:ind w:left="1085" w:hanging="1080"/>
              <w:outlineLvl w:val="0"/>
              <w:rPr>
                <w:sz w:val="21"/>
              </w:rPr>
            </w:pPr>
            <w:r>
              <w:rPr>
                <w:b/>
                <w:bCs/>
                <w:sz w:val="22"/>
              </w:rPr>
              <w:t xml:space="preserve">6. CREATE—Put elements together to form a coherent or functional whole; reorganize elements into a </w:t>
            </w:r>
            <w:r>
              <w:rPr>
                <w:b/>
                <w:bCs/>
                <w:sz w:val="22"/>
              </w:rPr>
              <w:tab/>
              <w:t>new pattern or structure</w:t>
            </w:r>
          </w:p>
        </w:tc>
      </w:tr>
      <w:tr w:rsidR="00E04D2D" w14:paraId="7DEE54F4" w14:textId="77777777">
        <w:trPr>
          <w:jc w:val="center"/>
        </w:trPr>
        <w:tc>
          <w:tcPr>
            <w:tcW w:w="2566" w:type="dxa"/>
            <w:gridSpan w:val="2"/>
            <w:tcBorders>
              <w:right w:val="nil"/>
            </w:tcBorders>
          </w:tcPr>
          <w:p w14:paraId="3C8CEAD1" w14:textId="77777777" w:rsidR="00E04D2D" w:rsidRDefault="003D0877">
            <w:pPr>
              <w:pStyle w:val="Heading1"/>
              <w:keepNext w:val="0"/>
              <w:rPr>
                <w:b/>
                <w:smallCaps/>
                <w:sz w:val="21"/>
                <w:u w:val="none"/>
              </w:rPr>
            </w:pPr>
            <w:r>
              <w:rPr>
                <w:b/>
                <w:smallCaps/>
                <w:sz w:val="21"/>
                <w:u w:val="none"/>
              </w:rPr>
              <w:t>6.1 Generating</w:t>
            </w:r>
          </w:p>
        </w:tc>
        <w:tc>
          <w:tcPr>
            <w:tcW w:w="1829" w:type="dxa"/>
            <w:tcBorders>
              <w:left w:val="nil"/>
              <w:right w:val="nil"/>
            </w:tcBorders>
          </w:tcPr>
          <w:p w14:paraId="05193AA8" w14:textId="77777777" w:rsidR="00E04D2D" w:rsidRDefault="003D0877">
            <w:pPr>
              <w:pStyle w:val="Heading1"/>
              <w:keepNext w:val="0"/>
              <w:rPr>
                <w:bCs/>
                <w:sz w:val="21"/>
                <w:u w:val="none"/>
              </w:rPr>
            </w:pPr>
            <w:r>
              <w:rPr>
                <w:bCs/>
                <w:sz w:val="21"/>
                <w:u w:val="none"/>
              </w:rPr>
              <w:t>Hypothesizing</w:t>
            </w:r>
          </w:p>
        </w:tc>
        <w:tc>
          <w:tcPr>
            <w:tcW w:w="5618" w:type="dxa"/>
            <w:gridSpan w:val="3"/>
            <w:tcBorders>
              <w:left w:val="nil"/>
            </w:tcBorders>
          </w:tcPr>
          <w:p w14:paraId="33EBF3A2" w14:textId="77777777" w:rsidR="00E04D2D" w:rsidRDefault="003D0877">
            <w:pPr>
              <w:rPr>
                <w:sz w:val="21"/>
              </w:rPr>
            </w:pPr>
            <w:r>
              <w:rPr>
                <w:sz w:val="21"/>
              </w:rPr>
              <w:t>Coming up with alternative hypotheses based on criteria (e.g., Generate hypotheses to account for an observed phenomenon)</w:t>
            </w:r>
          </w:p>
        </w:tc>
      </w:tr>
      <w:tr w:rsidR="00E04D2D" w14:paraId="493CDAF4" w14:textId="77777777">
        <w:trPr>
          <w:jc w:val="center"/>
        </w:trPr>
        <w:tc>
          <w:tcPr>
            <w:tcW w:w="2566" w:type="dxa"/>
            <w:gridSpan w:val="2"/>
            <w:tcBorders>
              <w:right w:val="nil"/>
            </w:tcBorders>
          </w:tcPr>
          <w:p w14:paraId="3B3E234E" w14:textId="77777777" w:rsidR="00E04D2D" w:rsidRDefault="003D0877">
            <w:pPr>
              <w:pStyle w:val="Heading1"/>
              <w:keepNext w:val="0"/>
              <w:rPr>
                <w:b/>
                <w:smallCaps/>
                <w:sz w:val="21"/>
                <w:u w:val="none"/>
              </w:rPr>
            </w:pPr>
            <w:r>
              <w:rPr>
                <w:b/>
                <w:smallCaps/>
                <w:sz w:val="21"/>
                <w:u w:val="none"/>
              </w:rPr>
              <w:t>6.2 Planning</w:t>
            </w:r>
          </w:p>
        </w:tc>
        <w:tc>
          <w:tcPr>
            <w:tcW w:w="1829" w:type="dxa"/>
            <w:tcBorders>
              <w:left w:val="nil"/>
              <w:right w:val="nil"/>
            </w:tcBorders>
          </w:tcPr>
          <w:p w14:paraId="59DD3B2E" w14:textId="77777777" w:rsidR="00E04D2D" w:rsidRDefault="003D0877">
            <w:pPr>
              <w:pStyle w:val="Heading1"/>
              <w:keepNext w:val="0"/>
              <w:rPr>
                <w:bCs/>
                <w:sz w:val="21"/>
                <w:u w:val="none"/>
              </w:rPr>
            </w:pPr>
            <w:r>
              <w:rPr>
                <w:bCs/>
                <w:sz w:val="21"/>
                <w:u w:val="none"/>
              </w:rPr>
              <w:t>Designing</w:t>
            </w:r>
          </w:p>
        </w:tc>
        <w:tc>
          <w:tcPr>
            <w:tcW w:w="5618" w:type="dxa"/>
            <w:gridSpan w:val="3"/>
            <w:tcBorders>
              <w:left w:val="nil"/>
            </w:tcBorders>
          </w:tcPr>
          <w:p w14:paraId="1734375E" w14:textId="77777777" w:rsidR="00E04D2D" w:rsidRDefault="003D0877">
            <w:pPr>
              <w:outlineLvl w:val="0"/>
              <w:rPr>
                <w:sz w:val="21"/>
              </w:rPr>
            </w:pPr>
            <w:r>
              <w:rPr>
                <w:sz w:val="21"/>
              </w:rPr>
              <w:t>Devising a procedure for accomplishing some task (e.g., Plan a research paper on a given historical topic)</w:t>
            </w:r>
          </w:p>
        </w:tc>
      </w:tr>
      <w:tr w:rsidR="00E04D2D" w14:paraId="7947E948" w14:textId="77777777">
        <w:trPr>
          <w:jc w:val="center"/>
        </w:trPr>
        <w:tc>
          <w:tcPr>
            <w:tcW w:w="2566" w:type="dxa"/>
            <w:gridSpan w:val="2"/>
            <w:tcBorders>
              <w:right w:val="nil"/>
            </w:tcBorders>
          </w:tcPr>
          <w:p w14:paraId="3EA89942" w14:textId="77777777" w:rsidR="00E04D2D" w:rsidRDefault="003D0877">
            <w:pPr>
              <w:pStyle w:val="Heading1"/>
              <w:keepNext w:val="0"/>
              <w:rPr>
                <w:b/>
                <w:smallCaps/>
                <w:sz w:val="21"/>
                <w:u w:val="none"/>
              </w:rPr>
            </w:pPr>
            <w:r>
              <w:rPr>
                <w:b/>
                <w:smallCaps/>
                <w:sz w:val="21"/>
                <w:u w:val="none"/>
              </w:rPr>
              <w:t>6.3 Producing</w:t>
            </w:r>
          </w:p>
        </w:tc>
        <w:tc>
          <w:tcPr>
            <w:tcW w:w="1829" w:type="dxa"/>
            <w:tcBorders>
              <w:left w:val="nil"/>
              <w:right w:val="nil"/>
            </w:tcBorders>
          </w:tcPr>
          <w:p w14:paraId="650C51EA" w14:textId="77777777" w:rsidR="00E04D2D" w:rsidRDefault="003D0877">
            <w:pPr>
              <w:pStyle w:val="Heading1"/>
              <w:keepNext w:val="0"/>
              <w:rPr>
                <w:bCs/>
                <w:sz w:val="21"/>
                <w:u w:val="none"/>
              </w:rPr>
            </w:pPr>
            <w:r>
              <w:rPr>
                <w:bCs/>
                <w:sz w:val="21"/>
                <w:u w:val="none"/>
              </w:rPr>
              <w:t>Constructing</w:t>
            </w:r>
          </w:p>
        </w:tc>
        <w:tc>
          <w:tcPr>
            <w:tcW w:w="5618" w:type="dxa"/>
            <w:gridSpan w:val="3"/>
            <w:tcBorders>
              <w:left w:val="nil"/>
            </w:tcBorders>
          </w:tcPr>
          <w:p w14:paraId="24AF6F27" w14:textId="77777777" w:rsidR="00E04D2D" w:rsidRDefault="003D0877">
            <w:pPr>
              <w:outlineLvl w:val="0"/>
              <w:rPr>
                <w:sz w:val="21"/>
              </w:rPr>
            </w:pPr>
            <w:r>
              <w:rPr>
                <w:sz w:val="21"/>
              </w:rPr>
              <w:t>Inventing a product (e.g., Build habitats for a specific purpose)</w:t>
            </w:r>
          </w:p>
        </w:tc>
      </w:tr>
    </w:tbl>
    <w:p w14:paraId="56CD5F3F" w14:textId="77777777" w:rsidR="00E04D2D" w:rsidRDefault="00E04D2D">
      <w:pPr>
        <w:rPr>
          <w:sz w:val="20"/>
          <w:szCs w:val="20"/>
        </w:rPr>
      </w:pPr>
    </w:p>
    <w:p w14:paraId="1FCBE9E7" w14:textId="77777777" w:rsidR="00E04D2D" w:rsidRDefault="00E04D2D">
      <w:pPr>
        <w:pStyle w:val="Header"/>
        <w:tabs>
          <w:tab w:val="clear" w:pos="4320"/>
          <w:tab w:val="clear" w:pos="8640"/>
        </w:tabs>
        <w:ind w:firstLine="720"/>
        <w:jc w:val="center"/>
        <w:rPr>
          <w:sz w:val="32"/>
          <w:u w:val="single"/>
        </w:rPr>
        <w:sectPr w:rsidR="00E04D2D">
          <w:footnotePr>
            <w:numFmt w:val="upperLetter"/>
            <w:numRestart w:val="eachPage"/>
          </w:footnotePr>
          <w:pgSz w:w="12240" w:h="15840" w:code="1"/>
          <w:pgMar w:top="1152" w:right="1440" w:bottom="1152" w:left="1440" w:header="720" w:footer="720" w:gutter="0"/>
          <w:cols w:space="720"/>
          <w:docGrid w:linePitch="360"/>
        </w:sectPr>
      </w:pPr>
    </w:p>
    <w:tbl>
      <w:tblPr>
        <w:tblpPr w:leftFromText="180" w:rightFromText="180" w:horzAnchor="margin" w:tblpXSpec="center" w:tblpY="36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4"/>
        <w:gridCol w:w="1773"/>
        <w:gridCol w:w="1773"/>
        <w:gridCol w:w="1774"/>
        <w:gridCol w:w="1774"/>
        <w:gridCol w:w="1774"/>
        <w:gridCol w:w="1778"/>
      </w:tblGrid>
      <w:tr w:rsidR="00E04D2D" w14:paraId="5AECECCD" w14:textId="77777777">
        <w:trPr>
          <w:cantSplit/>
          <w:trHeight w:val="432"/>
        </w:trPr>
        <w:tc>
          <w:tcPr>
            <w:tcW w:w="14220" w:type="dxa"/>
            <w:gridSpan w:val="7"/>
            <w:shd w:val="clear" w:color="auto" w:fill="000080"/>
            <w:vAlign w:val="center"/>
          </w:tcPr>
          <w:p w14:paraId="6CD8F99D" w14:textId="77777777" w:rsidR="00E04D2D" w:rsidRDefault="003D0877">
            <w:pPr>
              <w:pStyle w:val="Heading2"/>
              <w:jc w:val="center"/>
              <w:rPr>
                <w:iCs/>
                <w:smallCaps/>
                <w:sz w:val="29"/>
                <w:szCs w:val="29"/>
              </w:rPr>
            </w:pPr>
            <w:r>
              <w:rPr>
                <w:color w:val="FFFFFF"/>
                <w:sz w:val="29"/>
                <w:szCs w:val="29"/>
              </w:rPr>
              <w:t xml:space="preserve">Table 3: A Taxonomy for Teaching, Learning, and Assessing  </w:t>
            </w:r>
          </w:p>
        </w:tc>
      </w:tr>
      <w:tr w:rsidR="00E04D2D" w14:paraId="46CB461F" w14:textId="77777777">
        <w:trPr>
          <w:cantSplit/>
          <w:trHeight w:hRule="exact" w:val="360"/>
        </w:trPr>
        <w:tc>
          <w:tcPr>
            <w:tcW w:w="3574" w:type="dxa"/>
            <w:vMerge w:val="restart"/>
            <w:shd w:val="clear" w:color="auto" w:fill="FFCC99"/>
            <w:vAlign w:val="center"/>
          </w:tcPr>
          <w:p w14:paraId="4E455C8C" w14:textId="77777777" w:rsidR="00E04D2D" w:rsidRDefault="00E04D2D">
            <w:pPr>
              <w:spacing w:before="280"/>
              <w:jc w:val="center"/>
              <w:rPr>
                <w:b/>
                <w:smallCaps/>
                <w:sz w:val="25"/>
                <w:szCs w:val="25"/>
              </w:rPr>
            </w:pPr>
          </w:p>
          <w:p w14:paraId="55FC4C29" w14:textId="77777777" w:rsidR="00E04D2D" w:rsidRDefault="003D0877">
            <w:pPr>
              <w:spacing w:before="280"/>
              <w:jc w:val="center"/>
              <w:rPr>
                <w:iCs/>
                <w:smallCaps/>
                <w:sz w:val="25"/>
                <w:szCs w:val="25"/>
              </w:rPr>
            </w:pPr>
            <w:r>
              <w:rPr>
                <w:b/>
                <w:smallCaps/>
                <w:sz w:val="25"/>
                <w:szCs w:val="25"/>
              </w:rPr>
              <w:t>The Knowledge Dimension</w:t>
            </w:r>
          </w:p>
        </w:tc>
        <w:tc>
          <w:tcPr>
            <w:tcW w:w="10646" w:type="dxa"/>
            <w:gridSpan w:val="6"/>
            <w:shd w:val="clear" w:color="auto" w:fill="FFCC99"/>
            <w:vAlign w:val="center"/>
          </w:tcPr>
          <w:p w14:paraId="4B02B0E9" w14:textId="77777777" w:rsidR="00E04D2D" w:rsidRDefault="003D0877">
            <w:pPr>
              <w:pStyle w:val="Heading2"/>
              <w:spacing w:before="40" w:after="40"/>
              <w:jc w:val="center"/>
              <w:rPr>
                <w:iCs/>
                <w:smallCaps/>
                <w:sz w:val="25"/>
                <w:szCs w:val="25"/>
              </w:rPr>
            </w:pPr>
            <w:r>
              <w:rPr>
                <w:iCs/>
                <w:smallCaps/>
                <w:sz w:val="25"/>
                <w:szCs w:val="25"/>
              </w:rPr>
              <w:t>The Cognitive Process Dimension</w:t>
            </w:r>
          </w:p>
          <w:p w14:paraId="4149C9B0" w14:textId="77777777" w:rsidR="00E04D2D" w:rsidRDefault="00E04D2D"/>
        </w:tc>
      </w:tr>
      <w:tr w:rsidR="00E04D2D" w14:paraId="0D153450" w14:textId="77777777">
        <w:trPr>
          <w:cantSplit/>
        </w:trPr>
        <w:tc>
          <w:tcPr>
            <w:tcW w:w="3574" w:type="dxa"/>
            <w:vMerge/>
            <w:vAlign w:val="center"/>
          </w:tcPr>
          <w:p w14:paraId="7F4DDD4A" w14:textId="77777777" w:rsidR="00E04D2D" w:rsidRDefault="00E04D2D">
            <w:pPr>
              <w:spacing w:before="280"/>
              <w:jc w:val="center"/>
              <w:rPr>
                <w:b/>
                <w:i/>
                <w:sz w:val="16"/>
              </w:rPr>
            </w:pPr>
          </w:p>
        </w:tc>
        <w:tc>
          <w:tcPr>
            <w:tcW w:w="1773" w:type="dxa"/>
          </w:tcPr>
          <w:p w14:paraId="692F4B67" w14:textId="77777777" w:rsidR="00E04D2D" w:rsidRDefault="003D0877">
            <w:pPr>
              <w:tabs>
                <w:tab w:val="left" w:pos="167"/>
              </w:tabs>
              <w:ind w:left="202" w:hanging="202"/>
              <w:rPr>
                <w:sz w:val="18"/>
                <w:szCs w:val="18"/>
              </w:rPr>
            </w:pPr>
            <w:r>
              <w:rPr>
                <w:b/>
                <w:sz w:val="18"/>
                <w:szCs w:val="18"/>
              </w:rPr>
              <w:t>1.</w:t>
            </w:r>
            <w:r>
              <w:rPr>
                <w:sz w:val="18"/>
                <w:szCs w:val="18"/>
              </w:rPr>
              <w:tab/>
            </w:r>
            <w:r>
              <w:rPr>
                <w:sz w:val="18"/>
                <w:szCs w:val="18"/>
              </w:rPr>
              <w:tab/>
            </w:r>
            <w:r>
              <w:rPr>
                <w:b/>
                <w:sz w:val="18"/>
                <w:szCs w:val="18"/>
              </w:rPr>
              <w:t>Remember—</w:t>
            </w:r>
            <w:r>
              <w:rPr>
                <w:sz w:val="18"/>
                <w:szCs w:val="18"/>
              </w:rPr>
              <w:t>Retrieve relevant knowledge from long-term memory</w:t>
            </w:r>
          </w:p>
          <w:p w14:paraId="566CA16F" w14:textId="77777777" w:rsidR="00E04D2D" w:rsidRDefault="003D0877">
            <w:pPr>
              <w:ind w:left="202" w:hanging="202"/>
              <w:rPr>
                <w:sz w:val="18"/>
                <w:szCs w:val="18"/>
              </w:rPr>
            </w:pPr>
            <w:r>
              <w:rPr>
                <w:sz w:val="18"/>
                <w:szCs w:val="18"/>
              </w:rPr>
              <w:tab/>
              <w:t>1.1 Recognizing</w:t>
            </w:r>
          </w:p>
          <w:p w14:paraId="2079F232" w14:textId="77777777" w:rsidR="00E04D2D" w:rsidRDefault="003D0877">
            <w:pPr>
              <w:ind w:left="202" w:hanging="202"/>
              <w:rPr>
                <w:sz w:val="18"/>
                <w:szCs w:val="18"/>
              </w:rPr>
            </w:pPr>
            <w:r>
              <w:rPr>
                <w:sz w:val="18"/>
                <w:szCs w:val="18"/>
              </w:rPr>
              <w:tab/>
              <w:t>1.2 Recalling</w:t>
            </w:r>
          </w:p>
        </w:tc>
        <w:tc>
          <w:tcPr>
            <w:tcW w:w="1773" w:type="dxa"/>
          </w:tcPr>
          <w:p w14:paraId="014D3DF6" w14:textId="77777777" w:rsidR="00E04D2D" w:rsidRDefault="003D0877">
            <w:pPr>
              <w:tabs>
                <w:tab w:val="left" w:pos="167"/>
              </w:tabs>
              <w:ind w:left="202" w:hanging="202"/>
              <w:rPr>
                <w:sz w:val="18"/>
                <w:szCs w:val="18"/>
              </w:rPr>
            </w:pPr>
            <w:r>
              <w:rPr>
                <w:b/>
                <w:sz w:val="18"/>
                <w:szCs w:val="18"/>
              </w:rPr>
              <w:t>2.</w:t>
            </w:r>
            <w:r>
              <w:rPr>
                <w:b/>
                <w:sz w:val="18"/>
                <w:szCs w:val="18"/>
              </w:rPr>
              <w:tab/>
            </w:r>
            <w:r>
              <w:rPr>
                <w:b/>
                <w:sz w:val="18"/>
                <w:szCs w:val="18"/>
              </w:rPr>
              <w:tab/>
              <w:t>Understand—</w:t>
            </w:r>
            <w:r>
              <w:rPr>
                <w:sz w:val="18"/>
                <w:szCs w:val="18"/>
              </w:rPr>
              <w:t>Construct meaning from instructional messages, including oral, written, and graphic communication</w:t>
            </w:r>
          </w:p>
          <w:p w14:paraId="0B4EB906" w14:textId="77777777" w:rsidR="00E04D2D" w:rsidRDefault="003D0877">
            <w:pPr>
              <w:ind w:left="202" w:hanging="202"/>
              <w:rPr>
                <w:sz w:val="18"/>
                <w:szCs w:val="18"/>
              </w:rPr>
            </w:pPr>
            <w:r>
              <w:rPr>
                <w:sz w:val="18"/>
                <w:szCs w:val="18"/>
              </w:rPr>
              <w:tab/>
              <w:t>2.1 Interpreting</w:t>
            </w:r>
          </w:p>
          <w:p w14:paraId="661CC690" w14:textId="77777777" w:rsidR="00E04D2D" w:rsidRDefault="003D0877">
            <w:pPr>
              <w:ind w:left="202" w:hanging="202"/>
              <w:rPr>
                <w:sz w:val="18"/>
                <w:szCs w:val="18"/>
              </w:rPr>
            </w:pPr>
            <w:r>
              <w:rPr>
                <w:sz w:val="18"/>
                <w:szCs w:val="18"/>
              </w:rPr>
              <w:tab/>
              <w:t>2.2 Exemplifying</w:t>
            </w:r>
          </w:p>
          <w:p w14:paraId="78FA6E2B" w14:textId="77777777" w:rsidR="00E04D2D" w:rsidRDefault="003D0877">
            <w:pPr>
              <w:ind w:left="202" w:hanging="202"/>
              <w:rPr>
                <w:sz w:val="18"/>
                <w:szCs w:val="18"/>
              </w:rPr>
            </w:pPr>
            <w:r>
              <w:rPr>
                <w:sz w:val="18"/>
                <w:szCs w:val="18"/>
              </w:rPr>
              <w:tab/>
              <w:t>2.3 Classifying</w:t>
            </w:r>
          </w:p>
          <w:p w14:paraId="3A6166B3" w14:textId="77777777" w:rsidR="00E04D2D" w:rsidRDefault="003D0877">
            <w:pPr>
              <w:ind w:left="202" w:hanging="202"/>
              <w:rPr>
                <w:sz w:val="18"/>
                <w:szCs w:val="18"/>
              </w:rPr>
            </w:pPr>
            <w:r>
              <w:rPr>
                <w:sz w:val="18"/>
                <w:szCs w:val="18"/>
              </w:rPr>
              <w:tab/>
              <w:t>2.4 Summarizing</w:t>
            </w:r>
          </w:p>
          <w:p w14:paraId="45ADBD44" w14:textId="77777777" w:rsidR="00E04D2D" w:rsidRDefault="003D0877">
            <w:pPr>
              <w:ind w:left="202" w:hanging="202"/>
              <w:rPr>
                <w:sz w:val="18"/>
                <w:szCs w:val="18"/>
              </w:rPr>
            </w:pPr>
            <w:r>
              <w:rPr>
                <w:sz w:val="18"/>
                <w:szCs w:val="18"/>
              </w:rPr>
              <w:tab/>
              <w:t>2.5 Inferring</w:t>
            </w:r>
          </w:p>
          <w:p w14:paraId="3542A42F" w14:textId="77777777" w:rsidR="00E04D2D" w:rsidRDefault="003D0877">
            <w:pPr>
              <w:ind w:left="202" w:hanging="202"/>
              <w:rPr>
                <w:sz w:val="18"/>
                <w:szCs w:val="18"/>
              </w:rPr>
            </w:pPr>
            <w:r>
              <w:rPr>
                <w:sz w:val="18"/>
                <w:szCs w:val="18"/>
              </w:rPr>
              <w:tab/>
              <w:t>2.6 Comparing</w:t>
            </w:r>
          </w:p>
          <w:p w14:paraId="58A167AE" w14:textId="77777777" w:rsidR="00E04D2D" w:rsidRDefault="003D0877">
            <w:pPr>
              <w:ind w:left="202" w:hanging="202"/>
              <w:rPr>
                <w:sz w:val="18"/>
                <w:szCs w:val="18"/>
              </w:rPr>
            </w:pPr>
            <w:r>
              <w:rPr>
                <w:sz w:val="18"/>
                <w:szCs w:val="18"/>
              </w:rPr>
              <w:tab/>
              <w:t>2.7 Explaining</w:t>
            </w:r>
          </w:p>
        </w:tc>
        <w:tc>
          <w:tcPr>
            <w:tcW w:w="1774" w:type="dxa"/>
          </w:tcPr>
          <w:p w14:paraId="4313586D" w14:textId="77777777" w:rsidR="00E04D2D" w:rsidRDefault="003D0877">
            <w:pPr>
              <w:tabs>
                <w:tab w:val="left" w:pos="167"/>
              </w:tabs>
              <w:ind w:left="202" w:hanging="202"/>
              <w:rPr>
                <w:sz w:val="18"/>
                <w:szCs w:val="18"/>
              </w:rPr>
            </w:pPr>
            <w:r>
              <w:rPr>
                <w:b/>
                <w:sz w:val="18"/>
                <w:szCs w:val="18"/>
              </w:rPr>
              <w:t>3.</w:t>
            </w:r>
            <w:r>
              <w:rPr>
                <w:b/>
                <w:sz w:val="18"/>
                <w:szCs w:val="18"/>
              </w:rPr>
              <w:tab/>
            </w:r>
            <w:r>
              <w:rPr>
                <w:b/>
                <w:sz w:val="18"/>
                <w:szCs w:val="18"/>
              </w:rPr>
              <w:tab/>
              <w:t>Apply—</w:t>
            </w:r>
            <w:r>
              <w:rPr>
                <w:sz w:val="18"/>
                <w:szCs w:val="18"/>
              </w:rPr>
              <w:t>Carry out or use a procedure in a given situation</w:t>
            </w:r>
          </w:p>
          <w:p w14:paraId="58341BBF" w14:textId="77777777" w:rsidR="00E04D2D" w:rsidRDefault="003D0877">
            <w:pPr>
              <w:ind w:left="202" w:hanging="202"/>
              <w:rPr>
                <w:sz w:val="18"/>
                <w:szCs w:val="18"/>
              </w:rPr>
            </w:pPr>
            <w:r>
              <w:rPr>
                <w:sz w:val="18"/>
                <w:szCs w:val="18"/>
              </w:rPr>
              <w:tab/>
              <w:t>3.1 Executing</w:t>
            </w:r>
          </w:p>
          <w:p w14:paraId="62195988" w14:textId="77777777" w:rsidR="00E04D2D" w:rsidRDefault="003D0877">
            <w:pPr>
              <w:ind w:left="202" w:hanging="202"/>
              <w:rPr>
                <w:sz w:val="18"/>
                <w:szCs w:val="18"/>
              </w:rPr>
            </w:pPr>
            <w:r>
              <w:rPr>
                <w:sz w:val="18"/>
                <w:szCs w:val="18"/>
              </w:rPr>
              <w:tab/>
              <w:t>3.2 Implementing</w:t>
            </w:r>
          </w:p>
        </w:tc>
        <w:tc>
          <w:tcPr>
            <w:tcW w:w="1774" w:type="dxa"/>
          </w:tcPr>
          <w:p w14:paraId="018CACDF" w14:textId="77777777" w:rsidR="00E04D2D" w:rsidRDefault="003D0877">
            <w:pPr>
              <w:tabs>
                <w:tab w:val="left" w:pos="167"/>
              </w:tabs>
              <w:ind w:left="202" w:hanging="202"/>
              <w:rPr>
                <w:sz w:val="18"/>
                <w:szCs w:val="18"/>
              </w:rPr>
            </w:pPr>
            <w:r>
              <w:rPr>
                <w:b/>
                <w:sz w:val="18"/>
                <w:szCs w:val="18"/>
              </w:rPr>
              <w:t>4.</w:t>
            </w:r>
            <w:r>
              <w:rPr>
                <w:b/>
                <w:sz w:val="18"/>
                <w:szCs w:val="18"/>
              </w:rPr>
              <w:tab/>
            </w:r>
            <w:r>
              <w:rPr>
                <w:b/>
                <w:sz w:val="18"/>
                <w:szCs w:val="18"/>
              </w:rPr>
              <w:tab/>
              <w:t>Analyze—</w:t>
            </w:r>
            <w:r>
              <w:rPr>
                <w:sz w:val="18"/>
                <w:szCs w:val="18"/>
              </w:rPr>
              <w:t xml:space="preserve">Break material into its constituent parts and determine how the parts relate to one another and to an overall structure or purpose </w:t>
            </w:r>
          </w:p>
          <w:p w14:paraId="0CD0A129" w14:textId="77777777" w:rsidR="00E04D2D" w:rsidRDefault="003D0877">
            <w:pPr>
              <w:tabs>
                <w:tab w:val="left" w:pos="202"/>
              </w:tabs>
              <w:ind w:left="202" w:hanging="202"/>
              <w:rPr>
                <w:sz w:val="18"/>
                <w:szCs w:val="18"/>
              </w:rPr>
            </w:pPr>
            <w:r>
              <w:rPr>
                <w:sz w:val="18"/>
                <w:szCs w:val="18"/>
              </w:rPr>
              <w:tab/>
              <w:t xml:space="preserve">4.1 Differentiating </w:t>
            </w:r>
          </w:p>
          <w:p w14:paraId="3AC35393" w14:textId="77777777" w:rsidR="00E04D2D" w:rsidRDefault="003D0877">
            <w:pPr>
              <w:ind w:left="202" w:hanging="202"/>
              <w:rPr>
                <w:sz w:val="18"/>
                <w:szCs w:val="18"/>
              </w:rPr>
            </w:pPr>
            <w:r>
              <w:rPr>
                <w:sz w:val="18"/>
                <w:szCs w:val="18"/>
              </w:rPr>
              <w:tab/>
              <w:t xml:space="preserve">4.2 Organizing </w:t>
            </w:r>
          </w:p>
          <w:p w14:paraId="7269FDC9" w14:textId="77777777" w:rsidR="00E04D2D" w:rsidRDefault="003D0877">
            <w:pPr>
              <w:ind w:left="202" w:hanging="202"/>
              <w:rPr>
                <w:sz w:val="18"/>
                <w:szCs w:val="18"/>
              </w:rPr>
            </w:pPr>
            <w:r>
              <w:rPr>
                <w:sz w:val="18"/>
                <w:szCs w:val="18"/>
              </w:rPr>
              <w:tab/>
              <w:t>4.3 Attributing</w:t>
            </w:r>
          </w:p>
        </w:tc>
        <w:tc>
          <w:tcPr>
            <w:tcW w:w="1774" w:type="dxa"/>
          </w:tcPr>
          <w:p w14:paraId="673A0632" w14:textId="77777777" w:rsidR="00E04D2D" w:rsidRDefault="003D0877">
            <w:pPr>
              <w:tabs>
                <w:tab w:val="left" w:pos="167"/>
              </w:tabs>
              <w:ind w:left="202" w:hanging="202"/>
              <w:rPr>
                <w:sz w:val="18"/>
                <w:szCs w:val="18"/>
              </w:rPr>
            </w:pPr>
            <w:r>
              <w:rPr>
                <w:b/>
                <w:sz w:val="18"/>
                <w:szCs w:val="18"/>
              </w:rPr>
              <w:t>5.</w:t>
            </w:r>
            <w:r>
              <w:rPr>
                <w:b/>
                <w:sz w:val="18"/>
                <w:szCs w:val="18"/>
              </w:rPr>
              <w:tab/>
            </w:r>
            <w:r>
              <w:rPr>
                <w:b/>
                <w:sz w:val="18"/>
                <w:szCs w:val="18"/>
              </w:rPr>
              <w:tab/>
              <w:t>Evaluate—</w:t>
            </w:r>
            <w:r>
              <w:rPr>
                <w:sz w:val="18"/>
                <w:szCs w:val="18"/>
              </w:rPr>
              <w:t>Make judgments based on criteria and standards</w:t>
            </w:r>
          </w:p>
          <w:p w14:paraId="380CA7DF" w14:textId="77777777" w:rsidR="00E04D2D" w:rsidRDefault="003D0877">
            <w:pPr>
              <w:ind w:left="202" w:hanging="202"/>
              <w:rPr>
                <w:sz w:val="18"/>
                <w:szCs w:val="18"/>
              </w:rPr>
            </w:pPr>
            <w:r>
              <w:rPr>
                <w:sz w:val="18"/>
                <w:szCs w:val="18"/>
              </w:rPr>
              <w:tab/>
              <w:t>5.1 Checking</w:t>
            </w:r>
          </w:p>
          <w:p w14:paraId="5890EB94" w14:textId="77777777" w:rsidR="00E04D2D" w:rsidRDefault="003D0877">
            <w:pPr>
              <w:ind w:left="202" w:hanging="202"/>
              <w:rPr>
                <w:sz w:val="18"/>
                <w:szCs w:val="18"/>
              </w:rPr>
            </w:pPr>
            <w:r>
              <w:rPr>
                <w:sz w:val="18"/>
                <w:szCs w:val="18"/>
              </w:rPr>
              <w:tab/>
              <w:t>5.2 Critiquing</w:t>
            </w:r>
          </w:p>
        </w:tc>
        <w:tc>
          <w:tcPr>
            <w:tcW w:w="1778" w:type="dxa"/>
          </w:tcPr>
          <w:p w14:paraId="4AAA773D" w14:textId="77777777" w:rsidR="00E04D2D" w:rsidRDefault="003D0877">
            <w:pPr>
              <w:tabs>
                <w:tab w:val="left" w:pos="167"/>
              </w:tabs>
              <w:ind w:left="202" w:hanging="202"/>
              <w:rPr>
                <w:sz w:val="18"/>
                <w:szCs w:val="18"/>
              </w:rPr>
            </w:pPr>
            <w:r>
              <w:rPr>
                <w:b/>
                <w:sz w:val="18"/>
                <w:szCs w:val="18"/>
              </w:rPr>
              <w:t>6.</w:t>
            </w:r>
            <w:r>
              <w:rPr>
                <w:b/>
                <w:sz w:val="18"/>
                <w:szCs w:val="18"/>
              </w:rPr>
              <w:tab/>
            </w:r>
            <w:r>
              <w:rPr>
                <w:b/>
                <w:sz w:val="18"/>
                <w:szCs w:val="18"/>
              </w:rPr>
              <w:tab/>
              <w:t>Create—</w:t>
            </w:r>
            <w:r>
              <w:rPr>
                <w:sz w:val="18"/>
                <w:szCs w:val="18"/>
              </w:rPr>
              <w:t>Put elements together to form a coherent or functional whole; reorganize elements into a new pattern or structure</w:t>
            </w:r>
          </w:p>
          <w:p w14:paraId="08AD3D46" w14:textId="77777777" w:rsidR="00E04D2D" w:rsidRDefault="003D0877">
            <w:pPr>
              <w:pStyle w:val="BodyTextIndent"/>
              <w:tabs>
                <w:tab w:val="left" w:pos="202"/>
              </w:tabs>
              <w:ind w:left="202" w:hanging="202"/>
              <w:rPr>
                <w:sz w:val="18"/>
                <w:szCs w:val="18"/>
              </w:rPr>
            </w:pPr>
            <w:r>
              <w:rPr>
                <w:sz w:val="18"/>
                <w:szCs w:val="18"/>
              </w:rPr>
              <w:tab/>
              <w:t>6.1 Generating</w:t>
            </w:r>
          </w:p>
          <w:p w14:paraId="79145F4C" w14:textId="77777777" w:rsidR="00E04D2D" w:rsidRDefault="003D0877">
            <w:pPr>
              <w:pStyle w:val="BodyTextIndent"/>
              <w:tabs>
                <w:tab w:val="left" w:pos="202"/>
              </w:tabs>
              <w:ind w:left="202" w:hanging="202"/>
              <w:rPr>
                <w:sz w:val="18"/>
                <w:szCs w:val="18"/>
              </w:rPr>
            </w:pPr>
            <w:r>
              <w:rPr>
                <w:sz w:val="18"/>
                <w:szCs w:val="18"/>
              </w:rPr>
              <w:tab/>
              <w:t>6.2 Planning</w:t>
            </w:r>
          </w:p>
          <w:p w14:paraId="1D98E1A5" w14:textId="77777777" w:rsidR="00E04D2D" w:rsidRDefault="003D0877">
            <w:pPr>
              <w:pStyle w:val="BodyTextIndent"/>
              <w:tabs>
                <w:tab w:val="left" w:pos="202"/>
              </w:tabs>
              <w:ind w:left="202" w:hanging="202"/>
              <w:rPr>
                <w:w w:val="90"/>
                <w:sz w:val="18"/>
                <w:szCs w:val="18"/>
              </w:rPr>
            </w:pPr>
            <w:r>
              <w:rPr>
                <w:sz w:val="18"/>
                <w:szCs w:val="18"/>
              </w:rPr>
              <w:tab/>
              <w:t>6.3 Producing</w:t>
            </w:r>
          </w:p>
        </w:tc>
      </w:tr>
      <w:tr w:rsidR="00E04D2D" w14:paraId="43FDFE2A" w14:textId="77777777">
        <w:trPr>
          <w:cantSplit/>
        </w:trPr>
        <w:tc>
          <w:tcPr>
            <w:tcW w:w="3574" w:type="dxa"/>
          </w:tcPr>
          <w:p w14:paraId="01848B7A" w14:textId="77777777" w:rsidR="00E04D2D" w:rsidRDefault="003D0877">
            <w:pPr>
              <w:pStyle w:val="BodyText"/>
              <w:numPr>
                <w:ilvl w:val="1"/>
                <w:numId w:val="22"/>
              </w:numPr>
              <w:tabs>
                <w:tab w:val="clear" w:pos="288"/>
              </w:tabs>
              <w:ind w:left="245" w:hanging="245"/>
              <w:jc w:val="left"/>
              <w:rPr>
                <w:sz w:val="18"/>
                <w:szCs w:val="18"/>
              </w:rPr>
            </w:pPr>
            <w:r>
              <w:rPr>
                <w:b/>
                <w:bCs/>
                <w:sz w:val="18"/>
                <w:szCs w:val="18"/>
              </w:rPr>
              <w:t>Factual Knowledge—</w:t>
            </w:r>
            <w:r>
              <w:rPr>
                <w:sz w:val="18"/>
                <w:szCs w:val="18"/>
              </w:rPr>
              <w:t>The basic elements that students must know to be acquainted with a discipline or solve problems in it</w:t>
            </w:r>
          </w:p>
          <w:p w14:paraId="54E77374" w14:textId="77777777" w:rsidR="00E04D2D" w:rsidRDefault="003D0877">
            <w:pPr>
              <w:tabs>
                <w:tab w:val="left" w:pos="616"/>
              </w:tabs>
              <w:ind w:left="490" w:hanging="245"/>
              <w:rPr>
                <w:sz w:val="18"/>
                <w:szCs w:val="18"/>
              </w:rPr>
            </w:pPr>
            <w:r>
              <w:rPr>
                <w:sz w:val="18"/>
                <w:szCs w:val="18"/>
              </w:rPr>
              <w:t>A</w:t>
            </w:r>
            <w:r>
              <w:rPr>
                <w:smallCaps/>
                <w:sz w:val="18"/>
                <w:szCs w:val="18"/>
              </w:rPr>
              <w:t>a</w:t>
            </w:r>
            <w:r>
              <w:rPr>
                <w:sz w:val="18"/>
                <w:szCs w:val="18"/>
              </w:rPr>
              <w:t>.</w:t>
            </w:r>
            <w:r>
              <w:rPr>
                <w:sz w:val="18"/>
                <w:szCs w:val="18"/>
              </w:rPr>
              <w:tab/>
              <w:t>Knowledge of terminology</w:t>
            </w:r>
          </w:p>
          <w:p w14:paraId="4E450275" w14:textId="77777777" w:rsidR="00E04D2D" w:rsidRDefault="003D0877">
            <w:pPr>
              <w:tabs>
                <w:tab w:val="left" w:pos="616"/>
              </w:tabs>
              <w:ind w:left="616" w:hanging="371"/>
              <w:rPr>
                <w:sz w:val="18"/>
                <w:szCs w:val="18"/>
              </w:rPr>
            </w:pPr>
            <w:r>
              <w:rPr>
                <w:sz w:val="18"/>
                <w:szCs w:val="18"/>
              </w:rPr>
              <w:t>A</w:t>
            </w:r>
            <w:r>
              <w:rPr>
                <w:smallCaps/>
                <w:sz w:val="18"/>
                <w:szCs w:val="18"/>
              </w:rPr>
              <w:t>b</w:t>
            </w:r>
            <w:r>
              <w:rPr>
                <w:sz w:val="18"/>
                <w:szCs w:val="18"/>
              </w:rPr>
              <w:t>.</w:t>
            </w:r>
            <w:r>
              <w:rPr>
                <w:sz w:val="18"/>
                <w:szCs w:val="18"/>
              </w:rPr>
              <w:tab/>
              <w:t>Knowledge of specific details and elements</w:t>
            </w:r>
          </w:p>
        </w:tc>
        <w:tc>
          <w:tcPr>
            <w:tcW w:w="1773" w:type="dxa"/>
          </w:tcPr>
          <w:p w14:paraId="487C1539" w14:textId="77777777" w:rsidR="00E04D2D" w:rsidRDefault="00E04D2D">
            <w:pPr>
              <w:rPr>
                <w:sz w:val="18"/>
                <w:szCs w:val="18"/>
              </w:rPr>
            </w:pPr>
          </w:p>
        </w:tc>
        <w:tc>
          <w:tcPr>
            <w:tcW w:w="1773" w:type="dxa"/>
          </w:tcPr>
          <w:p w14:paraId="5B4719ED" w14:textId="77777777" w:rsidR="00E04D2D" w:rsidRDefault="00E04D2D">
            <w:pPr>
              <w:rPr>
                <w:sz w:val="18"/>
                <w:szCs w:val="18"/>
              </w:rPr>
            </w:pPr>
          </w:p>
        </w:tc>
        <w:tc>
          <w:tcPr>
            <w:tcW w:w="1774" w:type="dxa"/>
          </w:tcPr>
          <w:p w14:paraId="51BA7A5B" w14:textId="77777777" w:rsidR="00E04D2D" w:rsidRDefault="00E04D2D">
            <w:pPr>
              <w:rPr>
                <w:sz w:val="18"/>
                <w:szCs w:val="18"/>
              </w:rPr>
            </w:pPr>
          </w:p>
        </w:tc>
        <w:tc>
          <w:tcPr>
            <w:tcW w:w="1774" w:type="dxa"/>
          </w:tcPr>
          <w:p w14:paraId="79F4C60E" w14:textId="77777777" w:rsidR="00E04D2D" w:rsidRDefault="00E04D2D">
            <w:pPr>
              <w:rPr>
                <w:sz w:val="18"/>
                <w:szCs w:val="18"/>
              </w:rPr>
            </w:pPr>
          </w:p>
        </w:tc>
        <w:tc>
          <w:tcPr>
            <w:tcW w:w="1774" w:type="dxa"/>
          </w:tcPr>
          <w:p w14:paraId="3E5EEE7D" w14:textId="77777777" w:rsidR="00E04D2D" w:rsidRDefault="00E04D2D">
            <w:pPr>
              <w:rPr>
                <w:sz w:val="18"/>
                <w:szCs w:val="18"/>
              </w:rPr>
            </w:pPr>
          </w:p>
        </w:tc>
        <w:tc>
          <w:tcPr>
            <w:tcW w:w="1778" w:type="dxa"/>
          </w:tcPr>
          <w:p w14:paraId="5AEFFE5C" w14:textId="77777777" w:rsidR="00E04D2D" w:rsidRDefault="00E04D2D">
            <w:pPr>
              <w:rPr>
                <w:sz w:val="18"/>
                <w:szCs w:val="18"/>
              </w:rPr>
            </w:pPr>
          </w:p>
        </w:tc>
      </w:tr>
      <w:tr w:rsidR="00E04D2D" w14:paraId="68C51205" w14:textId="77777777">
        <w:trPr>
          <w:cantSplit/>
        </w:trPr>
        <w:tc>
          <w:tcPr>
            <w:tcW w:w="3574" w:type="dxa"/>
          </w:tcPr>
          <w:p w14:paraId="020C7CEF" w14:textId="77777777" w:rsidR="00E04D2D" w:rsidRDefault="003D0877">
            <w:pPr>
              <w:pStyle w:val="BodyText"/>
              <w:numPr>
                <w:ilvl w:val="1"/>
                <w:numId w:val="22"/>
              </w:numPr>
              <w:tabs>
                <w:tab w:val="clear" w:pos="288"/>
              </w:tabs>
              <w:ind w:left="245" w:hanging="245"/>
              <w:jc w:val="left"/>
              <w:rPr>
                <w:sz w:val="18"/>
                <w:szCs w:val="18"/>
              </w:rPr>
            </w:pPr>
            <w:r>
              <w:rPr>
                <w:b/>
                <w:bCs/>
                <w:sz w:val="18"/>
                <w:szCs w:val="18"/>
              </w:rPr>
              <w:t>Conceptual Knowledge—</w:t>
            </w:r>
            <w:r>
              <w:rPr>
                <w:sz w:val="18"/>
                <w:szCs w:val="18"/>
              </w:rPr>
              <w:t>The interrelationships among the basic elements within a larger structure that enable them to function together</w:t>
            </w:r>
          </w:p>
          <w:p w14:paraId="342190FA" w14:textId="77777777" w:rsidR="00E04D2D" w:rsidRDefault="003D0877">
            <w:pPr>
              <w:tabs>
                <w:tab w:val="left" w:pos="616"/>
              </w:tabs>
              <w:ind w:left="616" w:hanging="371"/>
              <w:rPr>
                <w:sz w:val="18"/>
                <w:szCs w:val="18"/>
              </w:rPr>
            </w:pPr>
            <w:r>
              <w:rPr>
                <w:sz w:val="18"/>
                <w:szCs w:val="18"/>
              </w:rPr>
              <w:t>B</w:t>
            </w:r>
            <w:r>
              <w:rPr>
                <w:smallCaps/>
                <w:sz w:val="18"/>
                <w:szCs w:val="18"/>
              </w:rPr>
              <w:t>a</w:t>
            </w:r>
            <w:r>
              <w:rPr>
                <w:sz w:val="18"/>
                <w:szCs w:val="18"/>
              </w:rPr>
              <w:t>.</w:t>
            </w:r>
            <w:r>
              <w:rPr>
                <w:sz w:val="18"/>
                <w:szCs w:val="18"/>
              </w:rPr>
              <w:tab/>
              <w:t>Knowledge of classifications and categories</w:t>
            </w:r>
          </w:p>
          <w:p w14:paraId="06C38A7D" w14:textId="77777777" w:rsidR="00E04D2D" w:rsidRDefault="003D0877">
            <w:pPr>
              <w:tabs>
                <w:tab w:val="left" w:pos="616"/>
              </w:tabs>
              <w:ind w:left="616" w:hanging="371"/>
              <w:rPr>
                <w:sz w:val="18"/>
                <w:szCs w:val="18"/>
              </w:rPr>
            </w:pPr>
            <w:r>
              <w:rPr>
                <w:sz w:val="18"/>
                <w:szCs w:val="18"/>
              </w:rPr>
              <w:t>B</w:t>
            </w:r>
            <w:r>
              <w:rPr>
                <w:smallCaps/>
                <w:sz w:val="18"/>
                <w:szCs w:val="18"/>
              </w:rPr>
              <w:t>b</w:t>
            </w:r>
            <w:r>
              <w:rPr>
                <w:sz w:val="18"/>
                <w:szCs w:val="18"/>
              </w:rPr>
              <w:t>.</w:t>
            </w:r>
            <w:r>
              <w:rPr>
                <w:sz w:val="18"/>
                <w:szCs w:val="18"/>
              </w:rPr>
              <w:tab/>
              <w:t>Knowledge of principles and generalizations</w:t>
            </w:r>
          </w:p>
          <w:p w14:paraId="16A4825A" w14:textId="77777777" w:rsidR="00E04D2D" w:rsidRDefault="003D0877">
            <w:pPr>
              <w:tabs>
                <w:tab w:val="left" w:pos="616"/>
              </w:tabs>
              <w:ind w:left="616" w:hanging="371"/>
              <w:rPr>
                <w:sz w:val="18"/>
                <w:szCs w:val="18"/>
              </w:rPr>
            </w:pPr>
            <w:r>
              <w:rPr>
                <w:sz w:val="18"/>
                <w:szCs w:val="18"/>
              </w:rPr>
              <w:t>B</w:t>
            </w:r>
            <w:r>
              <w:rPr>
                <w:smallCaps/>
                <w:sz w:val="18"/>
                <w:szCs w:val="18"/>
              </w:rPr>
              <w:t>c</w:t>
            </w:r>
            <w:r>
              <w:rPr>
                <w:sz w:val="18"/>
                <w:szCs w:val="18"/>
              </w:rPr>
              <w:t>.</w:t>
            </w:r>
            <w:r>
              <w:rPr>
                <w:sz w:val="18"/>
                <w:szCs w:val="18"/>
              </w:rPr>
              <w:tab/>
              <w:t>Knowledge of theories, models, and structures</w:t>
            </w:r>
          </w:p>
        </w:tc>
        <w:tc>
          <w:tcPr>
            <w:tcW w:w="1773" w:type="dxa"/>
          </w:tcPr>
          <w:p w14:paraId="40297F3A" w14:textId="77777777" w:rsidR="00E04D2D" w:rsidRDefault="00E04D2D">
            <w:pPr>
              <w:rPr>
                <w:sz w:val="18"/>
                <w:szCs w:val="18"/>
              </w:rPr>
            </w:pPr>
          </w:p>
        </w:tc>
        <w:tc>
          <w:tcPr>
            <w:tcW w:w="1773" w:type="dxa"/>
          </w:tcPr>
          <w:p w14:paraId="1302A752" w14:textId="77777777" w:rsidR="00E04D2D" w:rsidRDefault="00E04D2D">
            <w:pPr>
              <w:rPr>
                <w:sz w:val="18"/>
                <w:szCs w:val="18"/>
              </w:rPr>
            </w:pPr>
          </w:p>
        </w:tc>
        <w:tc>
          <w:tcPr>
            <w:tcW w:w="1774" w:type="dxa"/>
          </w:tcPr>
          <w:p w14:paraId="67D9A0B2" w14:textId="77777777" w:rsidR="00E04D2D" w:rsidRDefault="00E04D2D">
            <w:pPr>
              <w:rPr>
                <w:sz w:val="18"/>
                <w:szCs w:val="18"/>
              </w:rPr>
            </w:pPr>
          </w:p>
        </w:tc>
        <w:tc>
          <w:tcPr>
            <w:tcW w:w="1774" w:type="dxa"/>
          </w:tcPr>
          <w:p w14:paraId="22F6B770" w14:textId="77777777" w:rsidR="00E04D2D" w:rsidRDefault="00E04D2D">
            <w:pPr>
              <w:rPr>
                <w:sz w:val="18"/>
                <w:szCs w:val="18"/>
              </w:rPr>
            </w:pPr>
          </w:p>
        </w:tc>
        <w:tc>
          <w:tcPr>
            <w:tcW w:w="1774" w:type="dxa"/>
          </w:tcPr>
          <w:p w14:paraId="6DE8174E" w14:textId="77777777" w:rsidR="00E04D2D" w:rsidRDefault="00E04D2D">
            <w:pPr>
              <w:rPr>
                <w:sz w:val="18"/>
                <w:szCs w:val="18"/>
              </w:rPr>
            </w:pPr>
          </w:p>
        </w:tc>
        <w:tc>
          <w:tcPr>
            <w:tcW w:w="1778" w:type="dxa"/>
          </w:tcPr>
          <w:p w14:paraId="7BD30072" w14:textId="77777777" w:rsidR="00E04D2D" w:rsidRDefault="00E04D2D">
            <w:pPr>
              <w:rPr>
                <w:sz w:val="18"/>
                <w:szCs w:val="18"/>
              </w:rPr>
            </w:pPr>
          </w:p>
        </w:tc>
      </w:tr>
      <w:tr w:rsidR="00E04D2D" w14:paraId="5D75B28F" w14:textId="77777777">
        <w:trPr>
          <w:cantSplit/>
        </w:trPr>
        <w:tc>
          <w:tcPr>
            <w:tcW w:w="3574" w:type="dxa"/>
          </w:tcPr>
          <w:p w14:paraId="6B51265A" w14:textId="77777777" w:rsidR="00E04D2D" w:rsidRDefault="003D0877">
            <w:pPr>
              <w:pStyle w:val="BodyText"/>
              <w:numPr>
                <w:ilvl w:val="1"/>
                <w:numId w:val="22"/>
              </w:numPr>
              <w:tabs>
                <w:tab w:val="clear" w:pos="288"/>
              </w:tabs>
              <w:ind w:left="245" w:hanging="245"/>
              <w:jc w:val="left"/>
              <w:rPr>
                <w:sz w:val="18"/>
                <w:szCs w:val="18"/>
              </w:rPr>
            </w:pPr>
            <w:r>
              <w:rPr>
                <w:b/>
                <w:bCs/>
                <w:sz w:val="18"/>
                <w:szCs w:val="18"/>
              </w:rPr>
              <w:t>Procedural Knowledge—</w:t>
            </w:r>
            <w:r>
              <w:rPr>
                <w:sz w:val="18"/>
                <w:szCs w:val="18"/>
              </w:rPr>
              <w:t>How to do something, methods of inquiry, and criteria for using skills, algorithms, techniques, and methods</w:t>
            </w:r>
          </w:p>
          <w:p w14:paraId="2339310D" w14:textId="77777777" w:rsidR="00E04D2D" w:rsidRDefault="003D0877">
            <w:pPr>
              <w:tabs>
                <w:tab w:val="left" w:pos="616"/>
              </w:tabs>
              <w:ind w:left="616" w:hanging="371"/>
              <w:rPr>
                <w:sz w:val="18"/>
                <w:szCs w:val="18"/>
              </w:rPr>
            </w:pPr>
            <w:r>
              <w:rPr>
                <w:sz w:val="18"/>
                <w:szCs w:val="18"/>
              </w:rPr>
              <w:t>C</w:t>
            </w:r>
            <w:r>
              <w:rPr>
                <w:smallCaps/>
                <w:sz w:val="18"/>
                <w:szCs w:val="18"/>
              </w:rPr>
              <w:t>a</w:t>
            </w:r>
            <w:r>
              <w:rPr>
                <w:sz w:val="18"/>
                <w:szCs w:val="18"/>
              </w:rPr>
              <w:t>.</w:t>
            </w:r>
            <w:r>
              <w:rPr>
                <w:sz w:val="18"/>
                <w:szCs w:val="18"/>
              </w:rPr>
              <w:tab/>
              <w:t>Knowledge of subject-specific skills and algorithms</w:t>
            </w:r>
          </w:p>
          <w:p w14:paraId="641B77FE" w14:textId="77777777" w:rsidR="00E04D2D" w:rsidRDefault="003D0877">
            <w:pPr>
              <w:tabs>
                <w:tab w:val="left" w:pos="616"/>
              </w:tabs>
              <w:ind w:left="616" w:hanging="371"/>
              <w:rPr>
                <w:sz w:val="18"/>
                <w:szCs w:val="18"/>
              </w:rPr>
            </w:pPr>
            <w:r>
              <w:rPr>
                <w:sz w:val="18"/>
                <w:szCs w:val="18"/>
              </w:rPr>
              <w:t>C</w:t>
            </w:r>
            <w:r>
              <w:rPr>
                <w:smallCaps/>
                <w:sz w:val="18"/>
                <w:szCs w:val="18"/>
              </w:rPr>
              <w:t>b</w:t>
            </w:r>
            <w:r>
              <w:rPr>
                <w:sz w:val="18"/>
                <w:szCs w:val="18"/>
              </w:rPr>
              <w:t xml:space="preserve">. </w:t>
            </w:r>
            <w:r>
              <w:rPr>
                <w:sz w:val="18"/>
                <w:szCs w:val="18"/>
              </w:rPr>
              <w:tab/>
              <w:t>Knowledge of subject-specific techniques and methods</w:t>
            </w:r>
          </w:p>
          <w:p w14:paraId="0CD734ED" w14:textId="77777777" w:rsidR="00E04D2D" w:rsidRDefault="003D0877">
            <w:pPr>
              <w:tabs>
                <w:tab w:val="left" w:pos="616"/>
              </w:tabs>
              <w:ind w:left="616" w:hanging="371"/>
              <w:rPr>
                <w:sz w:val="18"/>
                <w:szCs w:val="18"/>
              </w:rPr>
            </w:pPr>
            <w:r>
              <w:rPr>
                <w:sz w:val="18"/>
                <w:szCs w:val="18"/>
              </w:rPr>
              <w:t>C</w:t>
            </w:r>
            <w:r>
              <w:rPr>
                <w:smallCaps/>
                <w:sz w:val="18"/>
                <w:szCs w:val="18"/>
              </w:rPr>
              <w:t>c</w:t>
            </w:r>
            <w:r>
              <w:rPr>
                <w:sz w:val="18"/>
                <w:szCs w:val="18"/>
              </w:rPr>
              <w:t>.</w:t>
            </w:r>
            <w:r>
              <w:rPr>
                <w:sz w:val="18"/>
                <w:szCs w:val="18"/>
              </w:rPr>
              <w:tab/>
              <w:t>Knowledge of criteria for determining when to use appropriate procedures</w:t>
            </w:r>
          </w:p>
        </w:tc>
        <w:tc>
          <w:tcPr>
            <w:tcW w:w="1773" w:type="dxa"/>
          </w:tcPr>
          <w:p w14:paraId="37161FEC" w14:textId="77777777" w:rsidR="00E04D2D" w:rsidRDefault="00E04D2D">
            <w:pPr>
              <w:rPr>
                <w:sz w:val="18"/>
                <w:szCs w:val="18"/>
              </w:rPr>
            </w:pPr>
          </w:p>
        </w:tc>
        <w:tc>
          <w:tcPr>
            <w:tcW w:w="1773" w:type="dxa"/>
          </w:tcPr>
          <w:p w14:paraId="66D36092" w14:textId="77777777" w:rsidR="00E04D2D" w:rsidRDefault="00E04D2D">
            <w:pPr>
              <w:rPr>
                <w:sz w:val="18"/>
                <w:szCs w:val="18"/>
              </w:rPr>
            </w:pPr>
          </w:p>
        </w:tc>
        <w:tc>
          <w:tcPr>
            <w:tcW w:w="1774" w:type="dxa"/>
          </w:tcPr>
          <w:p w14:paraId="562CB7F3" w14:textId="77777777" w:rsidR="00E04D2D" w:rsidRDefault="00E04D2D">
            <w:pPr>
              <w:rPr>
                <w:sz w:val="18"/>
                <w:szCs w:val="18"/>
              </w:rPr>
            </w:pPr>
          </w:p>
        </w:tc>
        <w:tc>
          <w:tcPr>
            <w:tcW w:w="1774" w:type="dxa"/>
          </w:tcPr>
          <w:p w14:paraId="0C99C93C" w14:textId="77777777" w:rsidR="00E04D2D" w:rsidRDefault="00E04D2D">
            <w:pPr>
              <w:rPr>
                <w:sz w:val="18"/>
                <w:szCs w:val="18"/>
              </w:rPr>
            </w:pPr>
          </w:p>
        </w:tc>
        <w:tc>
          <w:tcPr>
            <w:tcW w:w="1774" w:type="dxa"/>
          </w:tcPr>
          <w:p w14:paraId="02C9C21E" w14:textId="77777777" w:rsidR="00E04D2D" w:rsidRDefault="00E04D2D">
            <w:pPr>
              <w:rPr>
                <w:sz w:val="18"/>
                <w:szCs w:val="18"/>
              </w:rPr>
            </w:pPr>
          </w:p>
        </w:tc>
        <w:tc>
          <w:tcPr>
            <w:tcW w:w="1778" w:type="dxa"/>
          </w:tcPr>
          <w:p w14:paraId="112898AC" w14:textId="77777777" w:rsidR="00E04D2D" w:rsidRDefault="00E04D2D">
            <w:pPr>
              <w:rPr>
                <w:sz w:val="18"/>
                <w:szCs w:val="18"/>
              </w:rPr>
            </w:pPr>
          </w:p>
        </w:tc>
      </w:tr>
      <w:tr w:rsidR="00E04D2D" w14:paraId="0D229547" w14:textId="77777777">
        <w:trPr>
          <w:cantSplit/>
        </w:trPr>
        <w:tc>
          <w:tcPr>
            <w:tcW w:w="3574" w:type="dxa"/>
          </w:tcPr>
          <w:p w14:paraId="07501203" w14:textId="77777777" w:rsidR="00E04D2D" w:rsidRDefault="003D0877">
            <w:pPr>
              <w:pStyle w:val="BodyText"/>
              <w:numPr>
                <w:ilvl w:val="1"/>
                <w:numId w:val="22"/>
              </w:numPr>
              <w:tabs>
                <w:tab w:val="clear" w:pos="288"/>
              </w:tabs>
              <w:ind w:left="245" w:hanging="245"/>
              <w:jc w:val="left"/>
              <w:rPr>
                <w:sz w:val="18"/>
                <w:szCs w:val="18"/>
              </w:rPr>
            </w:pPr>
            <w:r>
              <w:rPr>
                <w:b/>
                <w:bCs/>
                <w:sz w:val="18"/>
                <w:szCs w:val="18"/>
              </w:rPr>
              <w:t>Metacognitive Knowledge—</w:t>
            </w:r>
            <w:r>
              <w:rPr>
                <w:sz w:val="18"/>
                <w:szCs w:val="18"/>
              </w:rPr>
              <w:t>Knowledge of cognition in general as well as awareness of one’s own cognition</w:t>
            </w:r>
          </w:p>
          <w:p w14:paraId="25CFAC72" w14:textId="77777777" w:rsidR="00E04D2D" w:rsidRDefault="003D0877">
            <w:pPr>
              <w:tabs>
                <w:tab w:val="left" w:pos="616"/>
              </w:tabs>
              <w:ind w:left="616" w:hanging="371"/>
              <w:rPr>
                <w:sz w:val="18"/>
                <w:szCs w:val="18"/>
              </w:rPr>
            </w:pPr>
            <w:r>
              <w:rPr>
                <w:sz w:val="18"/>
                <w:szCs w:val="18"/>
              </w:rPr>
              <w:t>D</w:t>
            </w:r>
            <w:r>
              <w:rPr>
                <w:smallCaps/>
                <w:sz w:val="18"/>
                <w:szCs w:val="18"/>
              </w:rPr>
              <w:t>a</w:t>
            </w:r>
            <w:r>
              <w:rPr>
                <w:sz w:val="18"/>
                <w:szCs w:val="18"/>
              </w:rPr>
              <w:t>.</w:t>
            </w:r>
            <w:r>
              <w:rPr>
                <w:sz w:val="18"/>
                <w:szCs w:val="18"/>
              </w:rPr>
              <w:tab/>
              <w:t>Strategic knowledge</w:t>
            </w:r>
          </w:p>
          <w:p w14:paraId="2B176376" w14:textId="77777777" w:rsidR="00E04D2D" w:rsidRDefault="003D0877">
            <w:pPr>
              <w:tabs>
                <w:tab w:val="left" w:pos="616"/>
              </w:tabs>
              <w:ind w:left="616" w:hanging="371"/>
              <w:rPr>
                <w:sz w:val="18"/>
                <w:szCs w:val="18"/>
              </w:rPr>
            </w:pPr>
            <w:r>
              <w:rPr>
                <w:sz w:val="18"/>
                <w:szCs w:val="18"/>
              </w:rPr>
              <w:t>D</w:t>
            </w:r>
            <w:r>
              <w:rPr>
                <w:smallCaps/>
                <w:sz w:val="18"/>
                <w:szCs w:val="18"/>
              </w:rPr>
              <w:t>b</w:t>
            </w:r>
            <w:r>
              <w:rPr>
                <w:sz w:val="18"/>
                <w:szCs w:val="18"/>
              </w:rPr>
              <w:t>.</w:t>
            </w:r>
            <w:r>
              <w:rPr>
                <w:sz w:val="18"/>
                <w:szCs w:val="18"/>
              </w:rPr>
              <w:tab/>
              <w:t>Knowledge about cognitive tasks, including appropriate contextual and conditional knowledge</w:t>
            </w:r>
          </w:p>
          <w:p w14:paraId="3B4F7BBC" w14:textId="77777777" w:rsidR="00E04D2D" w:rsidRDefault="003D0877">
            <w:pPr>
              <w:tabs>
                <w:tab w:val="left" w:pos="616"/>
              </w:tabs>
              <w:ind w:left="616" w:hanging="371"/>
              <w:rPr>
                <w:sz w:val="18"/>
                <w:szCs w:val="18"/>
              </w:rPr>
            </w:pPr>
            <w:r>
              <w:rPr>
                <w:sz w:val="18"/>
                <w:szCs w:val="18"/>
              </w:rPr>
              <w:t>D</w:t>
            </w:r>
            <w:r>
              <w:rPr>
                <w:smallCaps/>
                <w:sz w:val="18"/>
                <w:szCs w:val="18"/>
              </w:rPr>
              <w:t>c</w:t>
            </w:r>
            <w:r>
              <w:rPr>
                <w:sz w:val="18"/>
                <w:szCs w:val="18"/>
              </w:rPr>
              <w:t>.</w:t>
            </w:r>
            <w:r>
              <w:rPr>
                <w:sz w:val="18"/>
                <w:szCs w:val="18"/>
              </w:rPr>
              <w:tab/>
              <w:t>Self-knowledge</w:t>
            </w:r>
          </w:p>
        </w:tc>
        <w:tc>
          <w:tcPr>
            <w:tcW w:w="1773" w:type="dxa"/>
          </w:tcPr>
          <w:p w14:paraId="734ABB47" w14:textId="77777777" w:rsidR="00E04D2D" w:rsidRDefault="00E04D2D">
            <w:pPr>
              <w:rPr>
                <w:sz w:val="18"/>
                <w:szCs w:val="18"/>
              </w:rPr>
            </w:pPr>
          </w:p>
        </w:tc>
        <w:tc>
          <w:tcPr>
            <w:tcW w:w="1773" w:type="dxa"/>
          </w:tcPr>
          <w:p w14:paraId="14FF86C9" w14:textId="77777777" w:rsidR="00E04D2D" w:rsidRDefault="00E04D2D">
            <w:pPr>
              <w:rPr>
                <w:sz w:val="18"/>
                <w:szCs w:val="18"/>
              </w:rPr>
            </w:pPr>
          </w:p>
        </w:tc>
        <w:tc>
          <w:tcPr>
            <w:tcW w:w="1774" w:type="dxa"/>
          </w:tcPr>
          <w:p w14:paraId="29E28764" w14:textId="77777777" w:rsidR="00E04D2D" w:rsidRDefault="00E04D2D">
            <w:pPr>
              <w:rPr>
                <w:sz w:val="18"/>
                <w:szCs w:val="18"/>
              </w:rPr>
            </w:pPr>
          </w:p>
        </w:tc>
        <w:tc>
          <w:tcPr>
            <w:tcW w:w="1774" w:type="dxa"/>
          </w:tcPr>
          <w:p w14:paraId="7270CDE8" w14:textId="77777777" w:rsidR="00E04D2D" w:rsidRDefault="00E04D2D">
            <w:pPr>
              <w:rPr>
                <w:sz w:val="18"/>
                <w:szCs w:val="18"/>
              </w:rPr>
            </w:pPr>
          </w:p>
        </w:tc>
        <w:tc>
          <w:tcPr>
            <w:tcW w:w="1774" w:type="dxa"/>
          </w:tcPr>
          <w:p w14:paraId="6C984187" w14:textId="77777777" w:rsidR="00E04D2D" w:rsidRDefault="00E04D2D">
            <w:pPr>
              <w:rPr>
                <w:sz w:val="18"/>
                <w:szCs w:val="18"/>
              </w:rPr>
            </w:pPr>
          </w:p>
        </w:tc>
        <w:tc>
          <w:tcPr>
            <w:tcW w:w="1778" w:type="dxa"/>
          </w:tcPr>
          <w:p w14:paraId="2816C8D0" w14:textId="77777777" w:rsidR="00E04D2D" w:rsidRDefault="00E04D2D">
            <w:pPr>
              <w:rPr>
                <w:sz w:val="18"/>
                <w:szCs w:val="18"/>
              </w:rPr>
            </w:pPr>
          </w:p>
        </w:tc>
      </w:tr>
    </w:tbl>
    <w:p w14:paraId="02C583BD" w14:textId="77777777" w:rsidR="00E04D2D" w:rsidRDefault="003D0877">
      <w:pPr>
        <w:pStyle w:val="Footer"/>
        <w:spacing w:before="120"/>
        <w:ind w:left="173" w:right="360" w:hanging="1080"/>
        <w:rPr>
          <w:sz w:val="20"/>
        </w:rPr>
        <w:sectPr w:rsidR="00E04D2D">
          <w:footnotePr>
            <w:numFmt w:val="upperLetter"/>
            <w:numRestart w:val="eachPage"/>
          </w:footnotePr>
          <w:pgSz w:w="15840" w:h="12240" w:orient="landscape" w:code="1"/>
          <w:pgMar w:top="288" w:right="1152" w:bottom="288" w:left="1152" w:header="288" w:footer="288" w:gutter="0"/>
          <w:cols w:space="720"/>
          <w:docGrid w:linePitch="360"/>
        </w:sectPr>
      </w:pPr>
      <w:r>
        <w:rPr>
          <w:sz w:val="20"/>
        </w:rPr>
        <w:t xml:space="preserve"> </w:t>
      </w:r>
    </w:p>
    <w:p w14:paraId="6E5B8CF3" w14:textId="77777777" w:rsidR="00E04D2D" w:rsidRDefault="003D0877">
      <w:pPr>
        <w:pStyle w:val="Header"/>
        <w:tabs>
          <w:tab w:val="clear" w:pos="4320"/>
          <w:tab w:val="clear" w:pos="8640"/>
        </w:tabs>
        <w:spacing w:after="120"/>
        <w:jc w:val="center"/>
        <w:rPr>
          <w:rFonts w:ascii="Arial Black" w:hAnsi="Arial Black"/>
          <w:b/>
          <w:bCs/>
          <w:color w:val="000080"/>
        </w:rPr>
      </w:pPr>
      <w:r>
        <w:rPr>
          <w:rFonts w:ascii="Arial Black" w:hAnsi="Arial Black"/>
          <w:b/>
          <w:bCs/>
          <w:color w:val="000080"/>
        </w:rPr>
        <w:t>APPENDIX B</w:t>
      </w:r>
    </w:p>
    <w:p w14:paraId="493B3553" w14:textId="77777777" w:rsidR="00E04D2D" w:rsidRDefault="003D0877">
      <w:pPr>
        <w:pStyle w:val="Header"/>
        <w:tabs>
          <w:tab w:val="clear" w:pos="4320"/>
          <w:tab w:val="clear" w:pos="8640"/>
        </w:tabs>
        <w:jc w:val="center"/>
        <w:rPr>
          <w:rFonts w:ascii="Arial Black" w:hAnsi="Arial Black"/>
          <w:bCs/>
          <w:color w:val="000080"/>
          <w:sz w:val="32"/>
          <w:szCs w:val="32"/>
        </w:rPr>
      </w:pPr>
      <w:r>
        <w:rPr>
          <w:rFonts w:ascii="Arial Black" w:hAnsi="Arial Black"/>
          <w:bCs/>
          <w:color w:val="000080"/>
          <w:sz w:val="32"/>
          <w:szCs w:val="32"/>
        </w:rPr>
        <w:t>Social Studies Standards Glossary</w:t>
      </w:r>
    </w:p>
    <w:p w14:paraId="7F79830C" w14:textId="77777777" w:rsidR="00E04D2D" w:rsidRDefault="00E04D2D">
      <w:pPr>
        <w:pStyle w:val="Header"/>
        <w:tabs>
          <w:tab w:val="clear" w:pos="4320"/>
          <w:tab w:val="clear" w:pos="8640"/>
        </w:tabs>
        <w:jc w:val="center"/>
        <w:rPr>
          <w:rFonts w:ascii="Arial Black" w:hAnsi="Arial Black"/>
          <w:bCs/>
          <w:color w:val="000080"/>
        </w:rPr>
      </w:pPr>
    </w:p>
    <w:p w14:paraId="73A551A7" w14:textId="77777777" w:rsidR="00E04D2D" w:rsidRDefault="003D0877">
      <w:pPr>
        <w:jc w:val="both"/>
      </w:pPr>
      <w:r>
        <w:t xml:space="preserve">The definitions in this glossary are drawn from the national standards documents for social studies, geography, political science, history, and economics. </w:t>
      </w:r>
    </w:p>
    <w:p w14:paraId="283A5BE5" w14:textId="77777777" w:rsidR="00E04D2D" w:rsidRDefault="00E04D2D">
      <w:pPr>
        <w:ind w:left="288" w:right="288"/>
        <w:rPr>
          <w:sz w:val="16"/>
          <w:szCs w:val="16"/>
        </w:rPr>
      </w:pPr>
    </w:p>
    <w:p w14:paraId="61E42D24" w14:textId="77777777" w:rsidR="00E04D2D" w:rsidRDefault="003D0877">
      <w:pPr>
        <w:jc w:val="both"/>
      </w:pPr>
      <w:r>
        <w:t xml:space="preserve">Many social studies concepts appear in standards across all grades. During instruction, teachers should use the definition most appropriate for the immediate context (grade level, subject area, and students). For example, the definition of the term </w:t>
      </w:r>
      <w:r>
        <w:rPr>
          <w:i/>
        </w:rPr>
        <w:t>justice</w:t>
      </w:r>
      <w:r>
        <w:t xml:space="preserve"> may be “fair treatment” in grade one, while “equity,” “morality,” and “law” may be part of the definition in later grades. </w:t>
      </w:r>
    </w:p>
    <w:p w14:paraId="09A4ACD3" w14:textId="77777777" w:rsidR="00E04D2D" w:rsidRDefault="00E04D2D">
      <w:pPr>
        <w:pStyle w:val="Header"/>
        <w:tabs>
          <w:tab w:val="clear" w:pos="4320"/>
          <w:tab w:val="clear" w:pos="8640"/>
        </w:tabs>
        <w:jc w:val="center"/>
        <w:rPr>
          <w:sz w:val="40"/>
          <w:szCs w:val="40"/>
          <w:u w:val="single"/>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000" w:firstRow="0" w:lastRow="0" w:firstColumn="0" w:lastColumn="0" w:noHBand="0" w:noVBand="0"/>
      </w:tblPr>
      <w:tblGrid>
        <w:gridCol w:w="3017"/>
        <w:gridCol w:w="6703"/>
      </w:tblGrid>
      <w:tr w:rsidR="00E04D2D" w14:paraId="0A4ABAE2" w14:textId="77777777">
        <w:trPr>
          <w:trHeight w:val="504"/>
          <w:tblHeader/>
        </w:trPr>
        <w:tc>
          <w:tcPr>
            <w:tcW w:w="9720" w:type="dxa"/>
            <w:gridSpan w:val="2"/>
            <w:shd w:val="clear" w:color="auto" w:fill="000080"/>
            <w:vAlign w:val="center"/>
          </w:tcPr>
          <w:p w14:paraId="0D86DFF7" w14:textId="77777777" w:rsidR="00E04D2D" w:rsidRDefault="003D0877">
            <w:pPr>
              <w:jc w:val="center"/>
              <w:rPr>
                <w:b/>
                <w:color w:val="FFFFFF"/>
                <w:sz w:val="29"/>
                <w:szCs w:val="29"/>
              </w:rPr>
            </w:pPr>
            <w:r>
              <w:rPr>
                <w:sz w:val="32"/>
                <w:u w:val="single"/>
              </w:rPr>
              <w:br w:type="page"/>
            </w:r>
            <w:r>
              <w:rPr>
                <w:b/>
                <w:color w:val="FFFFFF"/>
                <w:sz w:val="29"/>
                <w:szCs w:val="29"/>
              </w:rPr>
              <w:t>Glossary</w:t>
            </w:r>
          </w:p>
        </w:tc>
      </w:tr>
      <w:tr w:rsidR="00E04D2D" w14:paraId="7E7A189B" w14:textId="77777777">
        <w:tc>
          <w:tcPr>
            <w:tcW w:w="3017" w:type="dxa"/>
            <w:shd w:val="clear" w:color="auto" w:fill="FFCC99"/>
            <w:vAlign w:val="center"/>
          </w:tcPr>
          <w:p w14:paraId="6FF033C2" w14:textId="77777777" w:rsidR="00E04D2D" w:rsidRDefault="003D0877">
            <w:pPr>
              <w:ind w:right="126"/>
              <w:rPr>
                <w:b/>
              </w:rPr>
            </w:pPr>
            <w:r>
              <w:rPr>
                <w:b/>
              </w:rPr>
              <w:t>balance of payments</w:t>
            </w:r>
          </w:p>
        </w:tc>
        <w:tc>
          <w:tcPr>
            <w:tcW w:w="6703" w:type="dxa"/>
          </w:tcPr>
          <w:p w14:paraId="6CFE9A80" w14:textId="77777777" w:rsidR="00E04D2D" w:rsidRDefault="003D0877">
            <w:pPr>
              <w:ind w:right="126"/>
            </w:pPr>
            <w:r>
              <w:t>The total flow of money into a country minus the total flow of money out of a country.</w:t>
            </w:r>
          </w:p>
        </w:tc>
      </w:tr>
      <w:tr w:rsidR="00E04D2D" w14:paraId="268FF2FB" w14:textId="77777777">
        <w:tc>
          <w:tcPr>
            <w:tcW w:w="3017" w:type="dxa"/>
            <w:shd w:val="clear" w:color="auto" w:fill="FFCC99"/>
            <w:vAlign w:val="center"/>
          </w:tcPr>
          <w:p w14:paraId="2D0EF91B" w14:textId="77777777" w:rsidR="00E04D2D" w:rsidRDefault="003D0877">
            <w:pPr>
              <w:ind w:right="126"/>
            </w:pPr>
            <w:r>
              <w:rPr>
                <w:b/>
              </w:rPr>
              <w:t>balance of trade</w:t>
            </w:r>
          </w:p>
        </w:tc>
        <w:tc>
          <w:tcPr>
            <w:tcW w:w="6703" w:type="dxa"/>
          </w:tcPr>
          <w:p w14:paraId="327751F5" w14:textId="77777777" w:rsidR="00E04D2D" w:rsidRDefault="003D0877">
            <w:pPr>
              <w:ind w:right="126"/>
            </w:pPr>
            <w:r>
              <w:t>The level of merchandise exported minus the level of merchandise imported.</w:t>
            </w:r>
          </w:p>
        </w:tc>
      </w:tr>
      <w:tr w:rsidR="00E04D2D" w14:paraId="101C836C" w14:textId="77777777">
        <w:tc>
          <w:tcPr>
            <w:tcW w:w="3017" w:type="dxa"/>
            <w:shd w:val="clear" w:color="auto" w:fill="FFCC99"/>
            <w:vAlign w:val="center"/>
          </w:tcPr>
          <w:p w14:paraId="7B694BE4" w14:textId="77777777" w:rsidR="00E04D2D" w:rsidRDefault="003D0877">
            <w:pPr>
              <w:ind w:right="126"/>
            </w:pPr>
            <w:r>
              <w:rPr>
                <w:b/>
              </w:rPr>
              <w:t>barter</w:t>
            </w:r>
          </w:p>
        </w:tc>
        <w:tc>
          <w:tcPr>
            <w:tcW w:w="6703" w:type="dxa"/>
          </w:tcPr>
          <w:p w14:paraId="11915953" w14:textId="77777777" w:rsidR="00E04D2D" w:rsidRDefault="003D0877">
            <w:pPr>
              <w:ind w:right="126"/>
            </w:pPr>
            <w:r>
              <w:t>The direct trade of goods or services.</w:t>
            </w:r>
          </w:p>
        </w:tc>
      </w:tr>
      <w:tr w:rsidR="00E04D2D" w14:paraId="38997BF2" w14:textId="77777777">
        <w:tc>
          <w:tcPr>
            <w:tcW w:w="3017" w:type="dxa"/>
            <w:shd w:val="clear" w:color="auto" w:fill="FFCC99"/>
            <w:vAlign w:val="center"/>
          </w:tcPr>
          <w:p w14:paraId="30EA778A" w14:textId="77777777" w:rsidR="00E04D2D" w:rsidRDefault="003D0877">
            <w:pPr>
              <w:ind w:right="126"/>
            </w:pPr>
            <w:r>
              <w:rPr>
                <w:b/>
              </w:rPr>
              <w:t>Bill of Rights</w:t>
            </w:r>
          </w:p>
        </w:tc>
        <w:tc>
          <w:tcPr>
            <w:tcW w:w="6703" w:type="dxa"/>
          </w:tcPr>
          <w:p w14:paraId="2DF8B08A" w14:textId="77777777" w:rsidR="00E04D2D" w:rsidRDefault="003D0877">
            <w:pPr>
              <w:ind w:right="126"/>
            </w:pPr>
            <w:r>
              <w:t>The first ten amendments to the United States Constitution.</w:t>
            </w:r>
          </w:p>
        </w:tc>
      </w:tr>
      <w:tr w:rsidR="00E04D2D" w14:paraId="13EEB65D" w14:textId="77777777">
        <w:tc>
          <w:tcPr>
            <w:tcW w:w="3017" w:type="dxa"/>
            <w:shd w:val="clear" w:color="auto" w:fill="FFCC99"/>
            <w:vAlign w:val="center"/>
          </w:tcPr>
          <w:p w14:paraId="7334B646" w14:textId="77777777" w:rsidR="00E04D2D" w:rsidRDefault="003D0877">
            <w:pPr>
              <w:ind w:right="126"/>
            </w:pPr>
            <w:r>
              <w:rPr>
                <w:b/>
              </w:rPr>
              <w:t>capital</w:t>
            </w:r>
          </w:p>
        </w:tc>
        <w:tc>
          <w:tcPr>
            <w:tcW w:w="6703" w:type="dxa"/>
          </w:tcPr>
          <w:p w14:paraId="48418095" w14:textId="77777777" w:rsidR="00E04D2D" w:rsidRDefault="003D0877">
            <w:pPr>
              <w:ind w:right="126"/>
            </w:pPr>
            <w:r>
              <w:t>Wealth in the form of money or property owned, used, or accumulated in business by an individual, partnership, or corporation; any form of material wealth used in the production of more wealth.</w:t>
            </w:r>
          </w:p>
        </w:tc>
      </w:tr>
      <w:tr w:rsidR="00E04D2D" w14:paraId="268B7828" w14:textId="77777777">
        <w:tc>
          <w:tcPr>
            <w:tcW w:w="3017" w:type="dxa"/>
            <w:shd w:val="clear" w:color="auto" w:fill="FFCC99"/>
            <w:vAlign w:val="center"/>
          </w:tcPr>
          <w:p w14:paraId="47D6C648" w14:textId="77777777" w:rsidR="00E04D2D" w:rsidRDefault="003D0877">
            <w:pPr>
              <w:ind w:right="126"/>
            </w:pPr>
            <w:r>
              <w:rPr>
                <w:b/>
              </w:rPr>
              <w:t>citizen</w:t>
            </w:r>
          </w:p>
        </w:tc>
        <w:tc>
          <w:tcPr>
            <w:tcW w:w="6703" w:type="dxa"/>
          </w:tcPr>
          <w:p w14:paraId="1581905A" w14:textId="77777777" w:rsidR="00E04D2D" w:rsidRDefault="003D0877">
            <w:pPr>
              <w:ind w:right="126"/>
            </w:pPr>
            <w:r>
              <w:t xml:space="preserve">A member of a political society who has obligations to and is entitled to protection by and from the government. </w:t>
            </w:r>
          </w:p>
        </w:tc>
      </w:tr>
      <w:tr w:rsidR="00E04D2D" w14:paraId="666796C3" w14:textId="77777777">
        <w:tc>
          <w:tcPr>
            <w:tcW w:w="3017" w:type="dxa"/>
            <w:shd w:val="clear" w:color="auto" w:fill="FFCC99"/>
            <w:vAlign w:val="center"/>
          </w:tcPr>
          <w:p w14:paraId="4F8D577E" w14:textId="77777777" w:rsidR="00E04D2D" w:rsidRDefault="003D0877">
            <w:pPr>
              <w:ind w:right="126"/>
            </w:pPr>
            <w:r>
              <w:rPr>
                <w:b/>
              </w:rPr>
              <w:t>citizenship</w:t>
            </w:r>
          </w:p>
        </w:tc>
        <w:tc>
          <w:tcPr>
            <w:tcW w:w="6703" w:type="dxa"/>
          </w:tcPr>
          <w:p w14:paraId="7C62691E" w14:textId="77777777" w:rsidR="00E04D2D" w:rsidRDefault="003D0877">
            <w:pPr>
              <w:ind w:right="126"/>
              <w:rPr>
                <w:color w:val="FF0000"/>
              </w:rPr>
            </w:pPr>
            <w:r>
              <w:t>The status of being a member of a state; the quality of the individual’s response the state as one who owes allegiance to it and is entitled to its protection and to the political rights it upholds.</w:t>
            </w:r>
          </w:p>
        </w:tc>
      </w:tr>
      <w:tr w:rsidR="00E04D2D" w14:paraId="6B0C65E7" w14:textId="77777777">
        <w:tc>
          <w:tcPr>
            <w:tcW w:w="3017" w:type="dxa"/>
            <w:shd w:val="clear" w:color="auto" w:fill="FFCC99"/>
            <w:vAlign w:val="center"/>
          </w:tcPr>
          <w:p w14:paraId="2F0FA237" w14:textId="77777777" w:rsidR="00E04D2D" w:rsidRDefault="003D0877">
            <w:pPr>
              <w:ind w:right="126"/>
              <w:rPr>
                <w:b/>
              </w:rPr>
            </w:pPr>
            <w:r>
              <w:rPr>
                <w:b/>
              </w:rPr>
              <w:t>community</w:t>
            </w:r>
          </w:p>
        </w:tc>
        <w:tc>
          <w:tcPr>
            <w:tcW w:w="6703" w:type="dxa"/>
          </w:tcPr>
          <w:p w14:paraId="05CED6A0" w14:textId="77777777" w:rsidR="00E04D2D" w:rsidRDefault="003D0877">
            <w:pPr>
              <w:ind w:right="126"/>
            </w:pPr>
            <w:r>
              <w:t>A group of people living in the same locality under the same government.</w:t>
            </w:r>
          </w:p>
        </w:tc>
      </w:tr>
      <w:tr w:rsidR="00E04D2D" w14:paraId="0EC795F1" w14:textId="77777777">
        <w:tc>
          <w:tcPr>
            <w:tcW w:w="3017" w:type="dxa"/>
            <w:shd w:val="clear" w:color="auto" w:fill="FFCC99"/>
            <w:vAlign w:val="center"/>
          </w:tcPr>
          <w:p w14:paraId="55AE4E72" w14:textId="77777777" w:rsidR="00E04D2D" w:rsidRDefault="003D0877">
            <w:pPr>
              <w:ind w:right="126"/>
            </w:pPr>
            <w:r>
              <w:rPr>
                <w:b/>
              </w:rPr>
              <w:t>comparative advantage</w:t>
            </w:r>
          </w:p>
        </w:tc>
        <w:tc>
          <w:tcPr>
            <w:tcW w:w="6703" w:type="dxa"/>
          </w:tcPr>
          <w:p w14:paraId="1B044B40" w14:textId="77777777" w:rsidR="00E04D2D" w:rsidRDefault="003D0877">
            <w:pPr>
              <w:ind w:right="126"/>
            </w:pPr>
            <w:r>
              <w:t>The principle that a country benefits from specializing in the production of the commodity that it is most efficient at producing.</w:t>
            </w:r>
          </w:p>
        </w:tc>
      </w:tr>
      <w:tr w:rsidR="00E04D2D" w14:paraId="59914D48" w14:textId="77777777">
        <w:tc>
          <w:tcPr>
            <w:tcW w:w="3017" w:type="dxa"/>
            <w:shd w:val="clear" w:color="auto" w:fill="FFCC99"/>
            <w:vAlign w:val="center"/>
          </w:tcPr>
          <w:p w14:paraId="19D0012A" w14:textId="77777777" w:rsidR="00E04D2D" w:rsidRDefault="003D0877">
            <w:pPr>
              <w:ind w:right="126"/>
              <w:rPr>
                <w:b/>
              </w:rPr>
            </w:pPr>
            <w:r>
              <w:rPr>
                <w:b/>
              </w:rPr>
              <w:t>confederal system</w:t>
            </w:r>
          </w:p>
        </w:tc>
        <w:tc>
          <w:tcPr>
            <w:tcW w:w="6703" w:type="dxa"/>
          </w:tcPr>
          <w:p w14:paraId="5BC96E17" w14:textId="77777777" w:rsidR="00E04D2D" w:rsidRDefault="003D0877">
            <w:pPr>
              <w:ind w:right="126"/>
            </w:pPr>
            <w:r>
              <w:t>An alliance of independent states manifesting a degree of national unity through a central government of united powers (e.g., the United States under the Articles of Confederation, the Commonwealth of Independent States).</w:t>
            </w:r>
          </w:p>
        </w:tc>
      </w:tr>
      <w:tr w:rsidR="00E04D2D" w14:paraId="610EF496" w14:textId="77777777">
        <w:tc>
          <w:tcPr>
            <w:tcW w:w="3017" w:type="dxa"/>
            <w:shd w:val="clear" w:color="auto" w:fill="FFCC99"/>
            <w:vAlign w:val="center"/>
          </w:tcPr>
          <w:p w14:paraId="364EB6B2" w14:textId="77777777" w:rsidR="00E04D2D" w:rsidRDefault="003D0877">
            <w:pPr>
              <w:ind w:right="126"/>
              <w:rPr>
                <w:b/>
              </w:rPr>
            </w:pPr>
            <w:r>
              <w:rPr>
                <w:b/>
              </w:rPr>
              <w:t>consumer price index</w:t>
            </w:r>
          </w:p>
        </w:tc>
        <w:tc>
          <w:tcPr>
            <w:tcW w:w="6703" w:type="dxa"/>
          </w:tcPr>
          <w:p w14:paraId="04C3A7F4" w14:textId="77777777" w:rsidR="00E04D2D" w:rsidRDefault="003D0877">
            <w:pPr>
              <w:ind w:right="126"/>
            </w:pPr>
            <w:r>
              <w:t>A number used to calculate changes in the average level of prices for a number of items typically bought by urban families.</w:t>
            </w:r>
          </w:p>
        </w:tc>
      </w:tr>
      <w:tr w:rsidR="00E04D2D" w14:paraId="54C435FD" w14:textId="77777777">
        <w:tc>
          <w:tcPr>
            <w:tcW w:w="3017" w:type="dxa"/>
            <w:shd w:val="clear" w:color="auto" w:fill="FFCC99"/>
            <w:vAlign w:val="center"/>
          </w:tcPr>
          <w:p w14:paraId="15C9FA22" w14:textId="77777777" w:rsidR="00E04D2D" w:rsidRDefault="003D0877">
            <w:pPr>
              <w:ind w:right="126"/>
              <w:rPr>
                <w:b/>
              </w:rPr>
            </w:pPr>
            <w:r>
              <w:rPr>
                <w:b/>
              </w:rPr>
              <w:t>corporation</w:t>
            </w:r>
          </w:p>
        </w:tc>
        <w:tc>
          <w:tcPr>
            <w:tcW w:w="6703" w:type="dxa"/>
          </w:tcPr>
          <w:p w14:paraId="008DA373" w14:textId="77777777" w:rsidR="00E04D2D" w:rsidRDefault="003D0877">
            <w:pPr>
              <w:ind w:right="126"/>
            </w:pPr>
            <w:r>
              <w:t>An organization created by legal charter to conduct some type of business.</w:t>
            </w:r>
          </w:p>
        </w:tc>
      </w:tr>
      <w:tr w:rsidR="00E04D2D" w14:paraId="05C959AB" w14:textId="77777777">
        <w:tc>
          <w:tcPr>
            <w:tcW w:w="3017" w:type="dxa"/>
            <w:shd w:val="clear" w:color="auto" w:fill="FFCC99"/>
            <w:vAlign w:val="center"/>
          </w:tcPr>
          <w:p w14:paraId="06580222" w14:textId="77777777" w:rsidR="00E04D2D" w:rsidRDefault="003D0877">
            <w:pPr>
              <w:ind w:right="126"/>
              <w:rPr>
                <w:b/>
              </w:rPr>
            </w:pPr>
            <w:r>
              <w:rPr>
                <w:b/>
              </w:rPr>
              <w:t>culture</w:t>
            </w:r>
          </w:p>
        </w:tc>
        <w:tc>
          <w:tcPr>
            <w:tcW w:w="6703" w:type="dxa"/>
          </w:tcPr>
          <w:p w14:paraId="79567B69" w14:textId="77777777" w:rsidR="00E04D2D" w:rsidRDefault="003D0877">
            <w:pPr>
              <w:ind w:right="126"/>
            </w:pPr>
            <w:r>
              <w:t>Learned behavior of people, which includes their languages, belief systems, social relationships, institutions, and organizations as well as their material goods.</w:t>
            </w:r>
          </w:p>
        </w:tc>
      </w:tr>
      <w:tr w:rsidR="00E04D2D" w14:paraId="59415660" w14:textId="77777777">
        <w:tc>
          <w:tcPr>
            <w:tcW w:w="3017" w:type="dxa"/>
            <w:shd w:val="clear" w:color="auto" w:fill="FFCC99"/>
            <w:vAlign w:val="center"/>
          </w:tcPr>
          <w:p w14:paraId="1881A59A" w14:textId="77777777" w:rsidR="00E04D2D" w:rsidRDefault="003D0877">
            <w:pPr>
              <w:ind w:right="126"/>
            </w:pPr>
            <w:r>
              <w:rPr>
                <w:b/>
              </w:rPr>
              <w:t>demand</w:t>
            </w:r>
            <w:r>
              <w:t xml:space="preserve"> </w:t>
            </w:r>
          </w:p>
        </w:tc>
        <w:tc>
          <w:tcPr>
            <w:tcW w:w="6703" w:type="dxa"/>
          </w:tcPr>
          <w:p w14:paraId="40BACC6D" w14:textId="77777777" w:rsidR="00E04D2D" w:rsidRDefault="003D0877">
            <w:pPr>
              <w:ind w:right="126"/>
            </w:pPr>
            <w:r>
              <w:t>The quantities of a good that consumers are willing and able to purchase at various prices during a given period of time.</w:t>
            </w:r>
          </w:p>
        </w:tc>
      </w:tr>
      <w:tr w:rsidR="00E04D2D" w14:paraId="6638F264" w14:textId="77777777">
        <w:tc>
          <w:tcPr>
            <w:tcW w:w="3017" w:type="dxa"/>
            <w:shd w:val="clear" w:color="auto" w:fill="FFCC99"/>
            <w:vAlign w:val="center"/>
          </w:tcPr>
          <w:p w14:paraId="3A9B867A" w14:textId="77777777" w:rsidR="00E04D2D" w:rsidRDefault="003D0877">
            <w:pPr>
              <w:ind w:right="126"/>
            </w:pPr>
            <w:r>
              <w:rPr>
                <w:b/>
              </w:rPr>
              <w:t>democracy</w:t>
            </w:r>
            <w:r>
              <w:t xml:space="preserve"> </w:t>
            </w:r>
          </w:p>
        </w:tc>
        <w:tc>
          <w:tcPr>
            <w:tcW w:w="6703" w:type="dxa"/>
          </w:tcPr>
          <w:p w14:paraId="7B82DBD8" w14:textId="77777777" w:rsidR="00E04D2D" w:rsidRDefault="003D0877">
            <w:pPr>
              <w:ind w:right="126"/>
            </w:pPr>
            <w:r>
              <w:t>A form of government in which political control is exercised by all the people, either directly or indirectly through their elected representatives.</w:t>
            </w:r>
          </w:p>
        </w:tc>
      </w:tr>
      <w:tr w:rsidR="00E04D2D" w14:paraId="7010D083" w14:textId="77777777">
        <w:tc>
          <w:tcPr>
            <w:tcW w:w="3017" w:type="dxa"/>
            <w:shd w:val="clear" w:color="auto" w:fill="FFCC99"/>
            <w:vAlign w:val="center"/>
          </w:tcPr>
          <w:p w14:paraId="31B7C929" w14:textId="77777777" w:rsidR="00E04D2D" w:rsidRDefault="003D0877">
            <w:pPr>
              <w:ind w:right="126"/>
            </w:pPr>
            <w:r>
              <w:rPr>
                <w:b/>
              </w:rPr>
              <w:t>depression</w:t>
            </w:r>
          </w:p>
        </w:tc>
        <w:tc>
          <w:tcPr>
            <w:tcW w:w="6703" w:type="dxa"/>
          </w:tcPr>
          <w:p w14:paraId="72ACF3C5" w14:textId="77777777" w:rsidR="00E04D2D" w:rsidRDefault="003D0877">
            <w:pPr>
              <w:ind w:right="126"/>
            </w:pPr>
            <w:r>
              <w:t>A prolonged and severe decline in the level of economic activity.</w:t>
            </w:r>
          </w:p>
        </w:tc>
      </w:tr>
      <w:tr w:rsidR="00E04D2D" w14:paraId="3C0B1759" w14:textId="77777777">
        <w:tc>
          <w:tcPr>
            <w:tcW w:w="3017" w:type="dxa"/>
            <w:shd w:val="clear" w:color="auto" w:fill="FFCC99"/>
            <w:vAlign w:val="center"/>
          </w:tcPr>
          <w:p w14:paraId="501C2CD9" w14:textId="77777777" w:rsidR="00E04D2D" w:rsidRDefault="003D0877">
            <w:pPr>
              <w:ind w:right="126"/>
            </w:pPr>
            <w:r>
              <w:rPr>
                <w:b/>
              </w:rPr>
              <w:t xml:space="preserve">developing nation </w:t>
            </w:r>
          </w:p>
        </w:tc>
        <w:tc>
          <w:tcPr>
            <w:tcW w:w="6703" w:type="dxa"/>
          </w:tcPr>
          <w:p w14:paraId="63F15307" w14:textId="77777777" w:rsidR="00E04D2D" w:rsidRDefault="003D0877">
            <w:pPr>
              <w:ind w:right="126"/>
            </w:pPr>
            <w:r>
              <w:t>An area of the world that is changing from uneven growth to more constant economic conditions and that is generally characterized by low rates of urbanization and relatively high rates of infant mortality and illiteracy.</w:t>
            </w:r>
          </w:p>
        </w:tc>
      </w:tr>
      <w:tr w:rsidR="00E04D2D" w14:paraId="7B44B97B" w14:textId="77777777">
        <w:tc>
          <w:tcPr>
            <w:tcW w:w="3017" w:type="dxa"/>
            <w:shd w:val="clear" w:color="auto" w:fill="FFCC99"/>
            <w:vAlign w:val="center"/>
          </w:tcPr>
          <w:p w14:paraId="108B8914" w14:textId="77777777" w:rsidR="00E04D2D" w:rsidRDefault="003D0877">
            <w:pPr>
              <w:ind w:right="126"/>
            </w:pPr>
            <w:r>
              <w:rPr>
                <w:b/>
              </w:rPr>
              <w:t>diffusion</w:t>
            </w:r>
          </w:p>
        </w:tc>
        <w:tc>
          <w:tcPr>
            <w:tcW w:w="6703" w:type="dxa"/>
          </w:tcPr>
          <w:p w14:paraId="54166C47" w14:textId="77777777" w:rsidR="00E04D2D" w:rsidRDefault="003D0877">
            <w:pPr>
              <w:ind w:right="126"/>
            </w:pPr>
            <w:r>
              <w:t>The spread of people, ideas, technology, and products throughout a number of places.</w:t>
            </w:r>
          </w:p>
        </w:tc>
      </w:tr>
      <w:tr w:rsidR="00E04D2D" w14:paraId="0178CB5D" w14:textId="77777777">
        <w:tc>
          <w:tcPr>
            <w:tcW w:w="3017" w:type="dxa"/>
            <w:shd w:val="clear" w:color="auto" w:fill="FFCC99"/>
            <w:vAlign w:val="center"/>
          </w:tcPr>
          <w:p w14:paraId="168C8DC9" w14:textId="77777777" w:rsidR="00E04D2D" w:rsidRDefault="003D0877">
            <w:pPr>
              <w:ind w:right="126"/>
            </w:pPr>
            <w:r>
              <w:rPr>
                <w:b/>
              </w:rPr>
              <w:t>distribution</w:t>
            </w:r>
          </w:p>
        </w:tc>
        <w:tc>
          <w:tcPr>
            <w:tcW w:w="6703" w:type="dxa"/>
          </w:tcPr>
          <w:p w14:paraId="2928134A" w14:textId="77777777" w:rsidR="00E04D2D" w:rsidRDefault="003D0877">
            <w:pPr>
              <w:ind w:right="126"/>
            </w:pPr>
            <w:r>
              <w:t>The arrangement of items over a specified area.</w:t>
            </w:r>
          </w:p>
        </w:tc>
      </w:tr>
      <w:tr w:rsidR="00E04D2D" w14:paraId="1F5D5443" w14:textId="77777777">
        <w:tc>
          <w:tcPr>
            <w:tcW w:w="3017" w:type="dxa"/>
            <w:shd w:val="clear" w:color="auto" w:fill="FFCC99"/>
            <w:vAlign w:val="center"/>
          </w:tcPr>
          <w:p w14:paraId="121E5B39" w14:textId="77777777" w:rsidR="00E04D2D" w:rsidRDefault="003D0877">
            <w:pPr>
              <w:ind w:right="126"/>
            </w:pPr>
            <w:r>
              <w:rPr>
                <w:b/>
              </w:rPr>
              <w:t>diversity</w:t>
            </w:r>
          </w:p>
        </w:tc>
        <w:tc>
          <w:tcPr>
            <w:tcW w:w="6703" w:type="dxa"/>
          </w:tcPr>
          <w:p w14:paraId="319E422C" w14:textId="77777777" w:rsidR="00E04D2D" w:rsidRDefault="003D0877">
            <w:pPr>
              <w:ind w:right="126"/>
            </w:pPr>
            <w:r>
              <w:t>The variety of experiences and perspectives that arise from differences in race, culture, religion, mental or physical abilities, heritage, age, gender, and other characteristics.</w:t>
            </w:r>
          </w:p>
        </w:tc>
      </w:tr>
      <w:tr w:rsidR="00E04D2D" w14:paraId="64E5A6FD" w14:textId="77777777">
        <w:tc>
          <w:tcPr>
            <w:tcW w:w="3017" w:type="dxa"/>
            <w:shd w:val="clear" w:color="auto" w:fill="FFCC99"/>
            <w:vAlign w:val="center"/>
          </w:tcPr>
          <w:p w14:paraId="5A7647FF" w14:textId="77777777" w:rsidR="00E04D2D" w:rsidRDefault="003D0877">
            <w:pPr>
              <w:ind w:right="126"/>
            </w:pPr>
            <w:r>
              <w:rPr>
                <w:b/>
              </w:rPr>
              <w:t>due process of law</w:t>
            </w:r>
          </w:p>
        </w:tc>
        <w:tc>
          <w:tcPr>
            <w:tcW w:w="6703" w:type="dxa"/>
          </w:tcPr>
          <w:p w14:paraId="06B4E5EF" w14:textId="77777777" w:rsidR="00E04D2D" w:rsidRDefault="003D0877">
            <w:pPr>
              <w:ind w:right="126"/>
            </w:pPr>
            <w:r>
              <w:t>The right of every citizen to be protected against arbitrary action by government.</w:t>
            </w:r>
          </w:p>
        </w:tc>
      </w:tr>
      <w:tr w:rsidR="00E04D2D" w14:paraId="58D51760" w14:textId="77777777">
        <w:tc>
          <w:tcPr>
            <w:tcW w:w="3017" w:type="dxa"/>
            <w:shd w:val="clear" w:color="auto" w:fill="FFCC99"/>
            <w:vAlign w:val="center"/>
          </w:tcPr>
          <w:p w14:paraId="59441558" w14:textId="77777777" w:rsidR="00E04D2D" w:rsidRDefault="003D0877">
            <w:pPr>
              <w:ind w:right="126"/>
            </w:pPr>
            <w:r>
              <w:rPr>
                <w:b/>
              </w:rPr>
              <w:t>economics</w:t>
            </w:r>
          </w:p>
        </w:tc>
        <w:tc>
          <w:tcPr>
            <w:tcW w:w="6703" w:type="dxa"/>
          </w:tcPr>
          <w:p w14:paraId="23F3BE37" w14:textId="77777777" w:rsidR="00E04D2D" w:rsidRDefault="003D0877">
            <w:pPr>
              <w:ind w:right="126"/>
            </w:pPr>
            <w:r>
              <w:t>The social science that deals with the way society allocates its scarce resources among its unlimited wants and needs.</w:t>
            </w:r>
          </w:p>
        </w:tc>
      </w:tr>
      <w:tr w:rsidR="00E04D2D" w14:paraId="6215EF44" w14:textId="77777777">
        <w:tc>
          <w:tcPr>
            <w:tcW w:w="3017" w:type="dxa"/>
            <w:shd w:val="clear" w:color="auto" w:fill="FFCC99"/>
            <w:vAlign w:val="center"/>
          </w:tcPr>
          <w:p w14:paraId="01EE9E16" w14:textId="77777777" w:rsidR="00E04D2D" w:rsidRDefault="003D0877">
            <w:pPr>
              <w:ind w:right="126"/>
            </w:pPr>
            <w:r>
              <w:rPr>
                <w:b/>
              </w:rPr>
              <w:t>entrepreneur</w:t>
            </w:r>
          </w:p>
        </w:tc>
        <w:tc>
          <w:tcPr>
            <w:tcW w:w="6703" w:type="dxa"/>
          </w:tcPr>
          <w:p w14:paraId="3A336E29" w14:textId="77777777" w:rsidR="00E04D2D" w:rsidRDefault="003D0877">
            <w:pPr>
              <w:ind w:right="126"/>
            </w:pPr>
            <w:r>
              <w:t>An individual who assumes the risk in producing a product for a profit.</w:t>
            </w:r>
          </w:p>
        </w:tc>
      </w:tr>
      <w:tr w:rsidR="00E04D2D" w14:paraId="3C7000FB" w14:textId="77777777">
        <w:tc>
          <w:tcPr>
            <w:tcW w:w="3017" w:type="dxa"/>
            <w:shd w:val="clear" w:color="auto" w:fill="FFCC99"/>
            <w:vAlign w:val="center"/>
          </w:tcPr>
          <w:p w14:paraId="7E88E269" w14:textId="77777777" w:rsidR="00E04D2D" w:rsidRDefault="003D0877">
            <w:pPr>
              <w:ind w:right="126"/>
            </w:pPr>
            <w:r>
              <w:rPr>
                <w:b/>
              </w:rPr>
              <w:t>entrepreneurship</w:t>
            </w:r>
          </w:p>
        </w:tc>
        <w:tc>
          <w:tcPr>
            <w:tcW w:w="6703" w:type="dxa"/>
          </w:tcPr>
          <w:p w14:paraId="6462C6C3" w14:textId="77777777" w:rsidR="00E04D2D" w:rsidRDefault="003D0877">
            <w:pPr>
              <w:ind w:right="126"/>
            </w:pPr>
            <w:r>
              <w:t>The managerial ability and risk-taking that contribute to a productive society.</w:t>
            </w:r>
          </w:p>
        </w:tc>
      </w:tr>
      <w:tr w:rsidR="00E04D2D" w14:paraId="49806FCF" w14:textId="77777777">
        <w:tc>
          <w:tcPr>
            <w:tcW w:w="3017" w:type="dxa"/>
            <w:shd w:val="clear" w:color="auto" w:fill="FFCC99"/>
            <w:vAlign w:val="center"/>
          </w:tcPr>
          <w:p w14:paraId="2FE2645E" w14:textId="77777777" w:rsidR="00E04D2D" w:rsidRDefault="003D0877">
            <w:pPr>
              <w:ind w:right="126"/>
            </w:pPr>
            <w:r>
              <w:rPr>
                <w:b/>
              </w:rPr>
              <w:t>environment</w:t>
            </w:r>
          </w:p>
        </w:tc>
        <w:tc>
          <w:tcPr>
            <w:tcW w:w="6703" w:type="dxa"/>
          </w:tcPr>
          <w:p w14:paraId="1B31330E" w14:textId="77777777" w:rsidR="00E04D2D" w:rsidRDefault="003D0877">
            <w:pPr>
              <w:ind w:right="126"/>
            </w:pPr>
            <w:r>
              <w:t>Everything surrounding one (e.g., the Earth’s environment includes everything in and on the Earth’s surface and its atmosphere within which organisms, communities, and objects exist).</w:t>
            </w:r>
          </w:p>
        </w:tc>
      </w:tr>
      <w:tr w:rsidR="00E04D2D" w14:paraId="020979DC" w14:textId="77777777">
        <w:tc>
          <w:tcPr>
            <w:tcW w:w="3017" w:type="dxa"/>
            <w:shd w:val="clear" w:color="auto" w:fill="FFCC99"/>
            <w:vAlign w:val="center"/>
          </w:tcPr>
          <w:p w14:paraId="5F4E3C3A" w14:textId="77777777" w:rsidR="00E04D2D" w:rsidRDefault="003D0877">
            <w:pPr>
              <w:ind w:right="126"/>
              <w:rPr>
                <w:b/>
              </w:rPr>
            </w:pPr>
            <w:r>
              <w:rPr>
                <w:b/>
              </w:rPr>
              <w:t>federal system (federalism</w:t>
            </w:r>
            <w:r>
              <w:t>)</w:t>
            </w:r>
          </w:p>
        </w:tc>
        <w:tc>
          <w:tcPr>
            <w:tcW w:w="6703" w:type="dxa"/>
          </w:tcPr>
          <w:p w14:paraId="576969B7" w14:textId="77777777" w:rsidR="00E04D2D" w:rsidRDefault="003D0877">
            <w:pPr>
              <w:ind w:right="126"/>
            </w:pPr>
            <w:r>
              <w:t>The form of political organization</w:t>
            </w:r>
            <w:r>
              <w:rPr>
                <w:b/>
              </w:rPr>
              <w:t xml:space="preserve"> </w:t>
            </w:r>
            <w:r>
              <w:t>in which power is divided among a central government and territorial subdivisions—in the United States, among the national, state, and local governments.</w:t>
            </w:r>
          </w:p>
        </w:tc>
      </w:tr>
      <w:tr w:rsidR="00E04D2D" w14:paraId="089F428C" w14:textId="77777777">
        <w:tc>
          <w:tcPr>
            <w:tcW w:w="3017" w:type="dxa"/>
            <w:shd w:val="clear" w:color="auto" w:fill="FFCC99"/>
            <w:vAlign w:val="center"/>
          </w:tcPr>
          <w:p w14:paraId="4094A15F" w14:textId="77777777" w:rsidR="00E04D2D" w:rsidRDefault="003D0877">
            <w:pPr>
              <w:ind w:right="126"/>
              <w:rPr>
                <w:b/>
              </w:rPr>
            </w:pPr>
            <w:r>
              <w:rPr>
                <w:b/>
              </w:rPr>
              <w:t>foreign policy</w:t>
            </w:r>
          </w:p>
        </w:tc>
        <w:tc>
          <w:tcPr>
            <w:tcW w:w="6703" w:type="dxa"/>
          </w:tcPr>
          <w:p w14:paraId="20FF990D" w14:textId="77777777" w:rsidR="00E04D2D" w:rsidRDefault="003D0877">
            <w:pPr>
              <w:ind w:right="126"/>
            </w:pPr>
            <w:r>
              <w:t>Guidelines of a government directed to matters beyond its borders, especially regarding relations with other nation-states.</w:t>
            </w:r>
          </w:p>
        </w:tc>
      </w:tr>
      <w:tr w:rsidR="00E04D2D" w14:paraId="59C8EF77" w14:textId="77777777">
        <w:tc>
          <w:tcPr>
            <w:tcW w:w="3017" w:type="dxa"/>
            <w:shd w:val="clear" w:color="auto" w:fill="FFCC99"/>
            <w:vAlign w:val="center"/>
          </w:tcPr>
          <w:p w14:paraId="60C89886" w14:textId="77777777" w:rsidR="00E04D2D" w:rsidRDefault="003D0877">
            <w:pPr>
              <w:ind w:right="126"/>
              <w:rPr>
                <w:b/>
              </w:rPr>
            </w:pPr>
            <w:r>
              <w:rPr>
                <w:b/>
              </w:rPr>
              <w:t>government</w:t>
            </w:r>
          </w:p>
        </w:tc>
        <w:tc>
          <w:tcPr>
            <w:tcW w:w="6703" w:type="dxa"/>
          </w:tcPr>
          <w:p w14:paraId="0A903835" w14:textId="77777777" w:rsidR="00E04D2D" w:rsidRDefault="003D0877">
            <w:pPr>
              <w:ind w:right="126"/>
            </w:pPr>
            <w:r>
              <w:t>Institutions and procedures through which a territory is administered.</w:t>
            </w:r>
          </w:p>
        </w:tc>
      </w:tr>
      <w:tr w:rsidR="00E04D2D" w14:paraId="66E9CF5C" w14:textId="77777777">
        <w:tc>
          <w:tcPr>
            <w:tcW w:w="3017" w:type="dxa"/>
            <w:shd w:val="clear" w:color="auto" w:fill="FFCC99"/>
            <w:vAlign w:val="center"/>
          </w:tcPr>
          <w:p w14:paraId="0C979A80" w14:textId="77777777" w:rsidR="00E04D2D" w:rsidRDefault="003D0877">
            <w:pPr>
              <w:ind w:right="126"/>
              <w:rPr>
                <w:b/>
              </w:rPr>
            </w:pPr>
            <w:r>
              <w:rPr>
                <w:b/>
              </w:rPr>
              <w:t>gross domestic product</w:t>
            </w:r>
          </w:p>
        </w:tc>
        <w:tc>
          <w:tcPr>
            <w:tcW w:w="6703" w:type="dxa"/>
          </w:tcPr>
          <w:p w14:paraId="2F0ED40D" w14:textId="77777777" w:rsidR="00E04D2D" w:rsidRDefault="003D0877">
            <w:pPr>
              <w:ind w:right="126"/>
            </w:pPr>
            <w:r>
              <w:t>The total dollar value of all goods and services produced by resources located in the United States during one year’s time.</w:t>
            </w:r>
          </w:p>
        </w:tc>
      </w:tr>
      <w:tr w:rsidR="00E04D2D" w14:paraId="7599CB2A" w14:textId="77777777">
        <w:tc>
          <w:tcPr>
            <w:tcW w:w="3017" w:type="dxa"/>
            <w:shd w:val="clear" w:color="auto" w:fill="FFCC99"/>
            <w:vAlign w:val="center"/>
          </w:tcPr>
          <w:p w14:paraId="32C4F80E" w14:textId="77777777" w:rsidR="00E04D2D" w:rsidRDefault="003D0877">
            <w:pPr>
              <w:ind w:right="126"/>
              <w:rPr>
                <w:b/>
              </w:rPr>
            </w:pPr>
            <w:r>
              <w:rPr>
                <w:b/>
              </w:rPr>
              <w:t>industrialization</w:t>
            </w:r>
          </w:p>
        </w:tc>
        <w:tc>
          <w:tcPr>
            <w:tcW w:w="6703" w:type="dxa"/>
          </w:tcPr>
          <w:p w14:paraId="496CFFAF" w14:textId="77777777" w:rsidR="00E04D2D" w:rsidRDefault="003D0877">
            <w:pPr>
              <w:ind w:right="126"/>
            </w:pPr>
            <w:r>
              <w:t>The growth of machine production and the factory system; the process of introducing manufacturing into countries or regions where most of the people are engaged in primary economic activities.</w:t>
            </w:r>
          </w:p>
        </w:tc>
      </w:tr>
      <w:tr w:rsidR="00E04D2D" w14:paraId="1BA443B6" w14:textId="77777777">
        <w:tc>
          <w:tcPr>
            <w:tcW w:w="3017" w:type="dxa"/>
            <w:shd w:val="clear" w:color="auto" w:fill="FFCC99"/>
            <w:vAlign w:val="center"/>
          </w:tcPr>
          <w:p w14:paraId="28140E5C" w14:textId="77777777" w:rsidR="00E04D2D" w:rsidRDefault="003D0877">
            <w:pPr>
              <w:ind w:right="126"/>
              <w:rPr>
                <w:b/>
              </w:rPr>
            </w:pPr>
            <w:r>
              <w:rPr>
                <w:b/>
              </w:rPr>
              <w:t>inflation</w:t>
            </w:r>
          </w:p>
        </w:tc>
        <w:tc>
          <w:tcPr>
            <w:tcW w:w="6703" w:type="dxa"/>
          </w:tcPr>
          <w:p w14:paraId="24779BE4" w14:textId="77777777" w:rsidR="00E04D2D" w:rsidRDefault="003D0877">
            <w:pPr>
              <w:ind w:right="126"/>
            </w:pPr>
            <w:r>
              <w:t>A rise in the average level of prices.</w:t>
            </w:r>
          </w:p>
        </w:tc>
      </w:tr>
      <w:tr w:rsidR="00E04D2D" w14:paraId="7D32BABF" w14:textId="77777777">
        <w:tc>
          <w:tcPr>
            <w:tcW w:w="3017" w:type="dxa"/>
            <w:shd w:val="clear" w:color="auto" w:fill="FFCC99"/>
            <w:vAlign w:val="center"/>
          </w:tcPr>
          <w:p w14:paraId="07C65458" w14:textId="77777777" w:rsidR="00E04D2D" w:rsidRDefault="003D0877">
            <w:pPr>
              <w:ind w:right="126"/>
            </w:pPr>
            <w:r>
              <w:rPr>
                <w:b/>
              </w:rPr>
              <w:t>institution (political)</w:t>
            </w:r>
          </w:p>
        </w:tc>
        <w:tc>
          <w:tcPr>
            <w:tcW w:w="6703" w:type="dxa"/>
          </w:tcPr>
          <w:p w14:paraId="5E9E626C" w14:textId="77777777" w:rsidR="00E04D2D" w:rsidRDefault="003D0877">
            <w:pPr>
              <w:ind w:right="126"/>
            </w:pPr>
            <w:r>
              <w:t>A custom, practice (e.g., the institution of slavery), organization (e.g., Congress), relationship, or behavioral pattern of importance in the life of a community or the larger society.</w:t>
            </w:r>
          </w:p>
        </w:tc>
      </w:tr>
      <w:tr w:rsidR="00E04D2D" w14:paraId="367302CA" w14:textId="77777777">
        <w:tc>
          <w:tcPr>
            <w:tcW w:w="3017" w:type="dxa"/>
            <w:shd w:val="clear" w:color="auto" w:fill="FFCC99"/>
            <w:vAlign w:val="center"/>
          </w:tcPr>
          <w:p w14:paraId="1E3338B6" w14:textId="77777777" w:rsidR="00E04D2D" w:rsidRDefault="003D0877">
            <w:pPr>
              <w:ind w:right="126"/>
              <w:rPr>
                <w:b/>
              </w:rPr>
            </w:pPr>
            <w:r>
              <w:rPr>
                <w:b/>
              </w:rPr>
              <w:t>interdependence</w:t>
            </w:r>
          </w:p>
        </w:tc>
        <w:tc>
          <w:tcPr>
            <w:tcW w:w="6703" w:type="dxa"/>
          </w:tcPr>
          <w:p w14:paraId="2E135365" w14:textId="77777777" w:rsidR="00E04D2D" w:rsidRDefault="003D0877">
            <w:pPr>
              <w:ind w:right="126"/>
            </w:pPr>
            <w:r>
              <w:t>The condition in which people rely on each other for ideas, goods, and services.</w:t>
            </w:r>
          </w:p>
        </w:tc>
      </w:tr>
      <w:tr w:rsidR="00E04D2D" w14:paraId="620244A5" w14:textId="77777777">
        <w:tc>
          <w:tcPr>
            <w:tcW w:w="3017" w:type="dxa"/>
            <w:shd w:val="clear" w:color="auto" w:fill="FFCC99"/>
            <w:vAlign w:val="center"/>
          </w:tcPr>
          <w:p w14:paraId="753EC297" w14:textId="77777777" w:rsidR="00E04D2D" w:rsidRDefault="003D0877">
            <w:pPr>
              <w:ind w:right="126"/>
              <w:rPr>
                <w:b/>
              </w:rPr>
            </w:pPr>
            <w:r>
              <w:rPr>
                <w:b/>
              </w:rPr>
              <w:t>interest</w:t>
            </w:r>
          </w:p>
        </w:tc>
        <w:tc>
          <w:tcPr>
            <w:tcW w:w="6703" w:type="dxa"/>
          </w:tcPr>
          <w:p w14:paraId="03BC1870" w14:textId="77777777" w:rsidR="00E04D2D" w:rsidRDefault="003D0877">
            <w:pPr>
              <w:ind w:right="126"/>
            </w:pPr>
            <w:r>
              <w:t>The price one pays for the use of someone else’s money.</w:t>
            </w:r>
          </w:p>
        </w:tc>
      </w:tr>
      <w:tr w:rsidR="00E04D2D" w14:paraId="452BFD07" w14:textId="77777777">
        <w:tc>
          <w:tcPr>
            <w:tcW w:w="3017" w:type="dxa"/>
            <w:shd w:val="clear" w:color="auto" w:fill="FFCC99"/>
            <w:vAlign w:val="center"/>
          </w:tcPr>
          <w:p w14:paraId="0C10647B" w14:textId="77777777" w:rsidR="00E04D2D" w:rsidRDefault="003D0877">
            <w:pPr>
              <w:ind w:right="126"/>
              <w:rPr>
                <w:b/>
              </w:rPr>
            </w:pPr>
            <w:r>
              <w:rPr>
                <w:b/>
              </w:rPr>
              <w:t>justice</w:t>
            </w:r>
          </w:p>
        </w:tc>
        <w:tc>
          <w:tcPr>
            <w:tcW w:w="6703" w:type="dxa"/>
          </w:tcPr>
          <w:p w14:paraId="6BEB83CB" w14:textId="77777777" w:rsidR="00E04D2D" w:rsidRDefault="003D0877">
            <w:pPr>
              <w:ind w:right="126"/>
            </w:pPr>
            <w:r>
              <w:t>The upholding of what is just—especially, fair treatment and due reward in accordance with honor, standards of equity and morality, or the law.</w:t>
            </w:r>
          </w:p>
        </w:tc>
      </w:tr>
      <w:tr w:rsidR="00E04D2D" w14:paraId="60136253" w14:textId="77777777">
        <w:tc>
          <w:tcPr>
            <w:tcW w:w="3017" w:type="dxa"/>
            <w:shd w:val="clear" w:color="auto" w:fill="FFCC99"/>
            <w:vAlign w:val="center"/>
          </w:tcPr>
          <w:p w14:paraId="4396E02B" w14:textId="77777777" w:rsidR="00E04D2D" w:rsidRDefault="003D0877">
            <w:pPr>
              <w:ind w:right="126"/>
              <w:rPr>
                <w:b/>
              </w:rPr>
            </w:pPr>
            <w:r>
              <w:rPr>
                <w:b/>
              </w:rPr>
              <w:t>law of demand</w:t>
            </w:r>
          </w:p>
        </w:tc>
        <w:tc>
          <w:tcPr>
            <w:tcW w:w="6703" w:type="dxa"/>
          </w:tcPr>
          <w:p w14:paraId="0E22974F" w14:textId="77777777" w:rsidR="00E04D2D" w:rsidRDefault="003D0877">
            <w:pPr>
              <w:ind w:right="126"/>
            </w:pPr>
            <w:r>
              <w:t xml:space="preserve">The quantity demanded of a good will be greater at a lower price than the quantity demanded of the same good at a higher price. </w:t>
            </w:r>
          </w:p>
        </w:tc>
      </w:tr>
      <w:tr w:rsidR="00E04D2D" w14:paraId="605C75C6" w14:textId="77777777">
        <w:tc>
          <w:tcPr>
            <w:tcW w:w="3017" w:type="dxa"/>
            <w:shd w:val="clear" w:color="auto" w:fill="FFCC99"/>
            <w:vAlign w:val="center"/>
          </w:tcPr>
          <w:p w14:paraId="62B005EF" w14:textId="77777777" w:rsidR="00E04D2D" w:rsidRDefault="003D0877">
            <w:pPr>
              <w:ind w:right="126"/>
              <w:rPr>
                <w:b/>
              </w:rPr>
            </w:pPr>
            <w:r>
              <w:rPr>
                <w:b/>
              </w:rPr>
              <w:t>law of supply</w:t>
            </w:r>
          </w:p>
        </w:tc>
        <w:tc>
          <w:tcPr>
            <w:tcW w:w="6703" w:type="dxa"/>
          </w:tcPr>
          <w:p w14:paraId="15E07E5D" w14:textId="77777777" w:rsidR="00E04D2D" w:rsidRDefault="003D0877">
            <w:pPr>
              <w:ind w:right="126"/>
            </w:pPr>
            <w:r>
              <w:t>The quantity of a good supplied will be greater at a higher price than it will at a lower price.</w:t>
            </w:r>
          </w:p>
        </w:tc>
      </w:tr>
      <w:tr w:rsidR="00E04D2D" w14:paraId="7738F3C5" w14:textId="77777777">
        <w:tc>
          <w:tcPr>
            <w:tcW w:w="3017" w:type="dxa"/>
            <w:shd w:val="clear" w:color="auto" w:fill="FFCC99"/>
            <w:vAlign w:val="center"/>
          </w:tcPr>
          <w:p w14:paraId="561F0B6A" w14:textId="77777777" w:rsidR="00E04D2D" w:rsidRDefault="003D0877">
            <w:pPr>
              <w:ind w:right="126"/>
              <w:rPr>
                <w:b/>
              </w:rPr>
            </w:pPr>
            <w:r>
              <w:rPr>
                <w:b/>
              </w:rPr>
              <w:t>map</w:t>
            </w:r>
          </w:p>
        </w:tc>
        <w:tc>
          <w:tcPr>
            <w:tcW w:w="6703" w:type="dxa"/>
          </w:tcPr>
          <w:p w14:paraId="0005BD39" w14:textId="77777777" w:rsidR="00E04D2D" w:rsidRDefault="003D0877">
            <w:pPr>
              <w:ind w:right="126"/>
            </w:pPr>
            <w:r>
              <w:t>A graphic representation of a portion of the Earth that is usually drawn to scale on a flat surface.</w:t>
            </w:r>
          </w:p>
        </w:tc>
      </w:tr>
      <w:tr w:rsidR="00E04D2D" w14:paraId="0ACEC188" w14:textId="77777777">
        <w:tc>
          <w:tcPr>
            <w:tcW w:w="3017" w:type="dxa"/>
            <w:shd w:val="clear" w:color="auto" w:fill="FFCC99"/>
            <w:vAlign w:val="center"/>
          </w:tcPr>
          <w:p w14:paraId="5EECB205" w14:textId="77777777" w:rsidR="00E04D2D" w:rsidRDefault="003D0877">
            <w:pPr>
              <w:ind w:right="126"/>
              <w:rPr>
                <w:b/>
              </w:rPr>
            </w:pPr>
            <w:r>
              <w:rPr>
                <w:b/>
              </w:rPr>
              <w:t>market</w:t>
            </w:r>
          </w:p>
        </w:tc>
        <w:tc>
          <w:tcPr>
            <w:tcW w:w="6703" w:type="dxa"/>
          </w:tcPr>
          <w:p w14:paraId="39764F58" w14:textId="77777777" w:rsidR="00E04D2D" w:rsidRDefault="003D0877">
            <w:pPr>
              <w:ind w:right="126"/>
            </w:pPr>
            <w:r>
              <w:t>Exchange activities between buyers and sellers of goods and services.</w:t>
            </w:r>
          </w:p>
        </w:tc>
      </w:tr>
      <w:tr w:rsidR="00E04D2D" w14:paraId="321D606B" w14:textId="77777777">
        <w:tc>
          <w:tcPr>
            <w:tcW w:w="3017" w:type="dxa"/>
            <w:shd w:val="clear" w:color="auto" w:fill="FFCC99"/>
            <w:vAlign w:val="center"/>
          </w:tcPr>
          <w:p w14:paraId="38E33AB9" w14:textId="77777777" w:rsidR="00E04D2D" w:rsidRDefault="003D0877">
            <w:pPr>
              <w:ind w:right="126"/>
              <w:rPr>
                <w:b/>
              </w:rPr>
            </w:pPr>
            <w:r>
              <w:rPr>
                <w:b/>
              </w:rPr>
              <w:t>market economy</w:t>
            </w:r>
          </w:p>
        </w:tc>
        <w:tc>
          <w:tcPr>
            <w:tcW w:w="6703" w:type="dxa"/>
          </w:tcPr>
          <w:p w14:paraId="0050AD84" w14:textId="77777777" w:rsidR="00E04D2D" w:rsidRDefault="003D0877">
            <w:pPr>
              <w:ind w:right="126"/>
            </w:pPr>
            <w:r>
              <w:t>A system of commercial enterprise in which decisions are made on the basis of current trade factors.</w:t>
            </w:r>
          </w:p>
        </w:tc>
      </w:tr>
      <w:tr w:rsidR="00E04D2D" w14:paraId="0B39D95D" w14:textId="77777777">
        <w:tc>
          <w:tcPr>
            <w:tcW w:w="3017" w:type="dxa"/>
            <w:shd w:val="clear" w:color="auto" w:fill="FFCC99"/>
            <w:vAlign w:val="center"/>
          </w:tcPr>
          <w:p w14:paraId="2C08BCF2" w14:textId="77777777" w:rsidR="00E04D2D" w:rsidRDefault="003D0877">
            <w:pPr>
              <w:ind w:right="126"/>
              <w:rPr>
                <w:b/>
              </w:rPr>
            </w:pPr>
            <w:r>
              <w:rPr>
                <w:b/>
              </w:rPr>
              <w:t>migration</w:t>
            </w:r>
          </w:p>
        </w:tc>
        <w:tc>
          <w:tcPr>
            <w:tcW w:w="6703" w:type="dxa"/>
          </w:tcPr>
          <w:p w14:paraId="66454A22" w14:textId="77777777" w:rsidR="00E04D2D" w:rsidRDefault="003D0877">
            <w:pPr>
              <w:ind w:right="126"/>
            </w:pPr>
            <w:r>
              <w:t>The act or process of people’s moving from one place to another with the intent of staying at the destination permanently or for a relatively long period of time.</w:t>
            </w:r>
          </w:p>
        </w:tc>
      </w:tr>
      <w:tr w:rsidR="00E04D2D" w14:paraId="5009468C" w14:textId="77777777">
        <w:tc>
          <w:tcPr>
            <w:tcW w:w="3017" w:type="dxa"/>
            <w:shd w:val="clear" w:color="auto" w:fill="FFCC99"/>
            <w:vAlign w:val="center"/>
          </w:tcPr>
          <w:p w14:paraId="4554848D" w14:textId="77777777" w:rsidR="00E04D2D" w:rsidRDefault="003D0877">
            <w:pPr>
              <w:ind w:right="126"/>
              <w:rPr>
                <w:b/>
              </w:rPr>
            </w:pPr>
            <w:r>
              <w:rPr>
                <w:b/>
              </w:rPr>
              <w:t xml:space="preserve">monarchy </w:t>
            </w:r>
          </w:p>
        </w:tc>
        <w:tc>
          <w:tcPr>
            <w:tcW w:w="6703" w:type="dxa"/>
          </w:tcPr>
          <w:p w14:paraId="566DDECD" w14:textId="77777777" w:rsidR="00E04D2D" w:rsidRDefault="003D0877">
            <w:pPr>
              <w:ind w:right="126"/>
            </w:pPr>
            <w:r>
              <w:t>The form of government in which political power is exercised by a single ruler under the claim of divine or hereditary right.</w:t>
            </w:r>
          </w:p>
        </w:tc>
      </w:tr>
      <w:tr w:rsidR="00E04D2D" w14:paraId="36ED5BB0" w14:textId="77777777">
        <w:tc>
          <w:tcPr>
            <w:tcW w:w="3017" w:type="dxa"/>
            <w:shd w:val="clear" w:color="auto" w:fill="FFCC99"/>
            <w:vAlign w:val="center"/>
          </w:tcPr>
          <w:p w14:paraId="0EE44E2A" w14:textId="77777777" w:rsidR="00E04D2D" w:rsidRDefault="003D0877">
            <w:pPr>
              <w:ind w:right="126"/>
              <w:rPr>
                <w:b/>
              </w:rPr>
            </w:pPr>
            <w:r>
              <w:rPr>
                <w:b/>
              </w:rPr>
              <w:t>nation-state</w:t>
            </w:r>
          </w:p>
        </w:tc>
        <w:tc>
          <w:tcPr>
            <w:tcW w:w="6703" w:type="dxa"/>
          </w:tcPr>
          <w:p w14:paraId="67976AE9" w14:textId="77777777" w:rsidR="00E04D2D" w:rsidRDefault="003D0877">
            <w:pPr>
              <w:ind w:right="126"/>
            </w:pPr>
            <w:r>
              <w:t>A political unit that claims sovereignty over a defined territory and jurisdiction over everyone in it.</w:t>
            </w:r>
          </w:p>
        </w:tc>
      </w:tr>
      <w:tr w:rsidR="00E04D2D" w14:paraId="55712567" w14:textId="77777777">
        <w:tc>
          <w:tcPr>
            <w:tcW w:w="3017" w:type="dxa"/>
            <w:shd w:val="clear" w:color="auto" w:fill="FFCC99"/>
            <w:vAlign w:val="center"/>
          </w:tcPr>
          <w:p w14:paraId="4AE3501F" w14:textId="77777777" w:rsidR="00E04D2D" w:rsidRDefault="003D0877">
            <w:pPr>
              <w:ind w:right="126"/>
              <w:rPr>
                <w:b/>
              </w:rPr>
            </w:pPr>
            <w:r>
              <w:rPr>
                <w:b/>
              </w:rPr>
              <w:t>opportunity cost</w:t>
            </w:r>
          </w:p>
        </w:tc>
        <w:tc>
          <w:tcPr>
            <w:tcW w:w="6703" w:type="dxa"/>
          </w:tcPr>
          <w:p w14:paraId="0D857F4B" w14:textId="77777777" w:rsidR="00E04D2D" w:rsidRDefault="003D0877">
            <w:pPr>
              <w:ind w:right="126"/>
            </w:pPr>
            <w:r>
              <w:t>The value of any alternative that one must give up when one makes a choice.</w:t>
            </w:r>
          </w:p>
        </w:tc>
      </w:tr>
      <w:tr w:rsidR="00E04D2D" w14:paraId="50A01624" w14:textId="77777777">
        <w:tc>
          <w:tcPr>
            <w:tcW w:w="3017" w:type="dxa"/>
            <w:shd w:val="clear" w:color="auto" w:fill="FFCC99"/>
            <w:vAlign w:val="center"/>
          </w:tcPr>
          <w:p w14:paraId="70B4D35B" w14:textId="77777777" w:rsidR="00E04D2D" w:rsidRDefault="003D0877">
            <w:pPr>
              <w:ind w:right="126"/>
              <w:rPr>
                <w:b/>
              </w:rPr>
            </w:pPr>
            <w:r>
              <w:rPr>
                <w:b/>
              </w:rPr>
              <w:t>places</w:t>
            </w:r>
          </w:p>
        </w:tc>
        <w:tc>
          <w:tcPr>
            <w:tcW w:w="6703" w:type="dxa"/>
          </w:tcPr>
          <w:p w14:paraId="641D3C53" w14:textId="77777777" w:rsidR="00E04D2D" w:rsidRDefault="003D0877">
            <w:pPr>
              <w:ind w:right="126"/>
            </w:pPr>
            <w:r>
              <w:t>Locations having distinctive characteristics that give them meaning and character and distinguish them from other locations.</w:t>
            </w:r>
          </w:p>
        </w:tc>
      </w:tr>
      <w:tr w:rsidR="00E04D2D" w14:paraId="096EB9F8" w14:textId="77777777">
        <w:tc>
          <w:tcPr>
            <w:tcW w:w="3017" w:type="dxa"/>
            <w:shd w:val="clear" w:color="auto" w:fill="FFCC99"/>
            <w:vAlign w:val="center"/>
          </w:tcPr>
          <w:p w14:paraId="287E42B0" w14:textId="77777777" w:rsidR="00E04D2D" w:rsidRDefault="003D0877">
            <w:pPr>
              <w:ind w:right="126"/>
              <w:rPr>
                <w:b/>
              </w:rPr>
            </w:pPr>
            <w:r>
              <w:rPr>
                <w:b/>
              </w:rPr>
              <w:t>population density</w:t>
            </w:r>
          </w:p>
        </w:tc>
        <w:tc>
          <w:tcPr>
            <w:tcW w:w="6703" w:type="dxa"/>
          </w:tcPr>
          <w:p w14:paraId="0ED12B17" w14:textId="77777777" w:rsidR="00E04D2D" w:rsidRDefault="003D0877">
            <w:pPr>
              <w:ind w:right="126"/>
            </w:pPr>
            <w:r>
              <w:t>The calculation of</w:t>
            </w:r>
            <w:r>
              <w:rPr>
                <w:b/>
              </w:rPr>
              <w:t xml:space="preserve"> </w:t>
            </w:r>
            <w:r>
              <w:t>the number of individuals occupying an area derived from dividing the number of people by the area they occupy.</w:t>
            </w:r>
          </w:p>
        </w:tc>
      </w:tr>
      <w:tr w:rsidR="00E04D2D" w14:paraId="68730E5B" w14:textId="77777777">
        <w:tc>
          <w:tcPr>
            <w:tcW w:w="3017" w:type="dxa"/>
            <w:shd w:val="clear" w:color="auto" w:fill="FFCC99"/>
            <w:vAlign w:val="center"/>
          </w:tcPr>
          <w:p w14:paraId="77E123CD" w14:textId="77777777" w:rsidR="00E04D2D" w:rsidRDefault="003D0877">
            <w:pPr>
              <w:ind w:right="126"/>
              <w:rPr>
                <w:b/>
              </w:rPr>
            </w:pPr>
            <w:r>
              <w:rPr>
                <w:b/>
              </w:rPr>
              <w:t>price index</w:t>
            </w:r>
          </w:p>
        </w:tc>
        <w:tc>
          <w:tcPr>
            <w:tcW w:w="6703" w:type="dxa"/>
          </w:tcPr>
          <w:p w14:paraId="13275EF8" w14:textId="77777777" w:rsidR="00E04D2D" w:rsidRDefault="003D0877">
            <w:pPr>
              <w:ind w:right="126"/>
            </w:pPr>
            <w:r>
              <w:t>A number that compares prices in one year with those of some earlier base year.</w:t>
            </w:r>
          </w:p>
        </w:tc>
      </w:tr>
      <w:tr w:rsidR="00E04D2D" w14:paraId="5F797AA6" w14:textId="77777777">
        <w:tc>
          <w:tcPr>
            <w:tcW w:w="3017" w:type="dxa"/>
            <w:shd w:val="clear" w:color="auto" w:fill="FFCC99"/>
            <w:vAlign w:val="center"/>
          </w:tcPr>
          <w:p w14:paraId="20FAB717" w14:textId="77777777" w:rsidR="00E04D2D" w:rsidRDefault="003D0877">
            <w:pPr>
              <w:ind w:right="126"/>
              <w:rPr>
                <w:b/>
              </w:rPr>
            </w:pPr>
            <w:r>
              <w:rPr>
                <w:b/>
              </w:rPr>
              <w:t>quota</w:t>
            </w:r>
          </w:p>
        </w:tc>
        <w:tc>
          <w:tcPr>
            <w:tcW w:w="6703" w:type="dxa"/>
          </w:tcPr>
          <w:p w14:paraId="4D4EB4C3" w14:textId="77777777" w:rsidR="00E04D2D" w:rsidRDefault="003D0877">
            <w:pPr>
              <w:ind w:right="126"/>
            </w:pPr>
            <w:r>
              <w:t>A predetermined limited quantity; in economics, a limit on the amount of imports or exports.</w:t>
            </w:r>
          </w:p>
        </w:tc>
      </w:tr>
      <w:tr w:rsidR="00E04D2D" w14:paraId="407B17BF" w14:textId="77777777">
        <w:tc>
          <w:tcPr>
            <w:tcW w:w="3017" w:type="dxa"/>
            <w:shd w:val="clear" w:color="auto" w:fill="FFCC99"/>
            <w:vAlign w:val="center"/>
          </w:tcPr>
          <w:p w14:paraId="52631C07" w14:textId="77777777" w:rsidR="00E04D2D" w:rsidRDefault="003D0877">
            <w:pPr>
              <w:ind w:right="126"/>
              <w:rPr>
                <w:b/>
              </w:rPr>
            </w:pPr>
            <w:r>
              <w:rPr>
                <w:b/>
              </w:rPr>
              <w:t>region</w:t>
            </w:r>
          </w:p>
        </w:tc>
        <w:tc>
          <w:tcPr>
            <w:tcW w:w="6703" w:type="dxa"/>
          </w:tcPr>
          <w:p w14:paraId="3F371DB2" w14:textId="77777777" w:rsidR="00E04D2D" w:rsidRDefault="003D0877">
            <w:pPr>
              <w:ind w:right="126"/>
            </w:pPr>
            <w:r>
              <w:t>An area with one or more common characteristics or features that give it a measure of homogeneity and make it different from surrounding areas.</w:t>
            </w:r>
          </w:p>
        </w:tc>
      </w:tr>
      <w:tr w:rsidR="00E04D2D" w14:paraId="7ACEC76C" w14:textId="77777777">
        <w:tc>
          <w:tcPr>
            <w:tcW w:w="3017" w:type="dxa"/>
            <w:shd w:val="clear" w:color="auto" w:fill="FFCC99"/>
            <w:vAlign w:val="center"/>
          </w:tcPr>
          <w:p w14:paraId="4D4ACB4F" w14:textId="77777777" w:rsidR="00E04D2D" w:rsidRDefault="003D0877">
            <w:pPr>
              <w:rPr>
                <w:b/>
              </w:rPr>
            </w:pPr>
            <w:r>
              <w:rPr>
                <w:b/>
              </w:rPr>
              <w:t>representative government</w:t>
            </w:r>
          </w:p>
        </w:tc>
        <w:tc>
          <w:tcPr>
            <w:tcW w:w="6703" w:type="dxa"/>
          </w:tcPr>
          <w:p w14:paraId="49667622" w14:textId="77777777" w:rsidR="00E04D2D" w:rsidRDefault="003D0877">
            <w:pPr>
              <w:ind w:right="126"/>
            </w:pPr>
            <w:r>
              <w:t>The form of government in which power is held by the people and exercised indirectly through elected representatives who make decisions.</w:t>
            </w:r>
          </w:p>
        </w:tc>
      </w:tr>
      <w:tr w:rsidR="00E04D2D" w14:paraId="3162CCB5" w14:textId="77777777">
        <w:tc>
          <w:tcPr>
            <w:tcW w:w="3017" w:type="dxa"/>
            <w:shd w:val="clear" w:color="auto" w:fill="FFCC99"/>
            <w:vAlign w:val="center"/>
          </w:tcPr>
          <w:p w14:paraId="69C5689A" w14:textId="77777777" w:rsidR="00E04D2D" w:rsidRDefault="003D0877">
            <w:pPr>
              <w:ind w:right="126"/>
              <w:rPr>
                <w:b/>
              </w:rPr>
            </w:pPr>
            <w:r>
              <w:rPr>
                <w:b/>
              </w:rPr>
              <w:t>resources</w:t>
            </w:r>
          </w:p>
        </w:tc>
        <w:tc>
          <w:tcPr>
            <w:tcW w:w="6703" w:type="dxa"/>
          </w:tcPr>
          <w:p w14:paraId="554ACB36" w14:textId="77777777" w:rsidR="00E04D2D" w:rsidRDefault="003D0877">
            <w:pPr>
              <w:ind w:right="126"/>
            </w:pPr>
            <w:r>
              <w:t>An aspect of the physical environment that people value and use to meet a need for fuel, food, industrial product, or something else of value.</w:t>
            </w:r>
          </w:p>
        </w:tc>
      </w:tr>
      <w:tr w:rsidR="00E04D2D" w14:paraId="2EC73254" w14:textId="77777777">
        <w:tc>
          <w:tcPr>
            <w:tcW w:w="3017" w:type="dxa"/>
            <w:shd w:val="clear" w:color="auto" w:fill="FFCC99"/>
            <w:vAlign w:val="center"/>
          </w:tcPr>
          <w:p w14:paraId="3653F96C" w14:textId="77777777" w:rsidR="00E04D2D" w:rsidRDefault="003D0877">
            <w:pPr>
              <w:ind w:right="126"/>
              <w:rPr>
                <w:b/>
              </w:rPr>
            </w:pPr>
            <w:r>
              <w:rPr>
                <w:b/>
              </w:rPr>
              <w:t>rule of law</w:t>
            </w:r>
          </w:p>
        </w:tc>
        <w:tc>
          <w:tcPr>
            <w:tcW w:w="6703" w:type="dxa"/>
          </w:tcPr>
          <w:p w14:paraId="4E946A84" w14:textId="77777777" w:rsidR="00E04D2D" w:rsidRDefault="003D0877">
            <w:pPr>
              <w:ind w:right="126"/>
            </w:pPr>
            <w:r>
              <w:t>The principle that every member of a society, even a ruler, must follow the law.</w:t>
            </w:r>
          </w:p>
        </w:tc>
      </w:tr>
      <w:tr w:rsidR="00E04D2D" w14:paraId="582D4DE7" w14:textId="77777777">
        <w:tc>
          <w:tcPr>
            <w:tcW w:w="3017" w:type="dxa"/>
            <w:shd w:val="clear" w:color="auto" w:fill="FFCC99"/>
            <w:vAlign w:val="center"/>
          </w:tcPr>
          <w:p w14:paraId="2AE29B55" w14:textId="77777777" w:rsidR="00E04D2D" w:rsidRDefault="003D0877">
            <w:pPr>
              <w:ind w:right="126"/>
              <w:rPr>
                <w:b/>
              </w:rPr>
            </w:pPr>
            <w:r>
              <w:rPr>
                <w:b/>
              </w:rPr>
              <w:t>sovereignty</w:t>
            </w:r>
          </w:p>
        </w:tc>
        <w:tc>
          <w:tcPr>
            <w:tcW w:w="6703" w:type="dxa"/>
          </w:tcPr>
          <w:p w14:paraId="526DC50C" w14:textId="77777777" w:rsidR="00E04D2D" w:rsidRDefault="003D0877">
            <w:pPr>
              <w:ind w:right="126"/>
            </w:pPr>
            <w:r>
              <w:t>Ultimate, supreme power in a state; in the United States, sovereignty rests with the people.</w:t>
            </w:r>
          </w:p>
        </w:tc>
      </w:tr>
      <w:tr w:rsidR="00E04D2D" w14:paraId="2C8B1509" w14:textId="77777777">
        <w:tc>
          <w:tcPr>
            <w:tcW w:w="3017" w:type="dxa"/>
            <w:shd w:val="clear" w:color="auto" w:fill="FFCC99"/>
            <w:vAlign w:val="center"/>
          </w:tcPr>
          <w:p w14:paraId="5D126A03" w14:textId="77777777" w:rsidR="00E04D2D" w:rsidRDefault="003D0877">
            <w:pPr>
              <w:ind w:right="126"/>
              <w:rPr>
                <w:b/>
              </w:rPr>
            </w:pPr>
            <w:r>
              <w:rPr>
                <w:b/>
              </w:rPr>
              <w:t>technology</w:t>
            </w:r>
          </w:p>
        </w:tc>
        <w:tc>
          <w:tcPr>
            <w:tcW w:w="6703" w:type="dxa"/>
          </w:tcPr>
          <w:p w14:paraId="2679DFCA" w14:textId="77777777" w:rsidR="00E04D2D" w:rsidRDefault="003D0877">
            <w:pPr>
              <w:ind w:right="126"/>
            </w:pPr>
            <w:r>
              <w:t>The</w:t>
            </w:r>
            <w:r>
              <w:rPr>
                <w:b/>
              </w:rPr>
              <w:t xml:space="preserve"> </w:t>
            </w:r>
            <w:r>
              <w:t>application of knowledge to meet the goals and to supply the goods and services needed and desired by people.</w:t>
            </w:r>
          </w:p>
        </w:tc>
      </w:tr>
      <w:tr w:rsidR="00E04D2D" w14:paraId="04254B1B" w14:textId="77777777">
        <w:tc>
          <w:tcPr>
            <w:tcW w:w="3017" w:type="dxa"/>
            <w:shd w:val="clear" w:color="auto" w:fill="FFCC99"/>
            <w:vAlign w:val="center"/>
          </w:tcPr>
          <w:p w14:paraId="6EB2CD23" w14:textId="77777777" w:rsidR="00E04D2D" w:rsidRDefault="003D0877">
            <w:pPr>
              <w:ind w:right="126"/>
              <w:rPr>
                <w:b/>
              </w:rPr>
            </w:pPr>
            <w:r>
              <w:rPr>
                <w:b/>
              </w:rPr>
              <w:t>totalitarianism</w:t>
            </w:r>
          </w:p>
        </w:tc>
        <w:tc>
          <w:tcPr>
            <w:tcW w:w="6703" w:type="dxa"/>
          </w:tcPr>
          <w:p w14:paraId="5C74B3DF" w14:textId="77777777" w:rsidR="00E04D2D" w:rsidRDefault="003D0877">
            <w:pPr>
              <w:ind w:right="126"/>
            </w:pPr>
            <w:r>
              <w:t>A form of authoritarianism in which the government attempts to control every aspect of the lives of individuals and prohibits independent associations.</w:t>
            </w:r>
          </w:p>
        </w:tc>
      </w:tr>
      <w:tr w:rsidR="00E04D2D" w14:paraId="29DCE4D5" w14:textId="77777777">
        <w:tc>
          <w:tcPr>
            <w:tcW w:w="3017" w:type="dxa"/>
            <w:shd w:val="clear" w:color="auto" w:fill="FFCC99"/>
            <w:vAlign w:val="center"/>
          </w:tcPr>
          <w:p w14:paraId="25BEFD2A" w14:textId="77777777" w:rsidR="00E04D2D" w:rsidRDefault="003D0877">
            <w:pPr>
              <w:ind w:right="126"/>
              <w:rPr>
                <w:b/>
              </w:rPr>
            </w:pPr>
            <w:r>
              <w:rPr>
                <w:b/>
              </w:rPr>
              <w:t xml:space="preserve">unitary government </w:t>
            </w:r>
          </w:p>
        </w:tc>
        <w:tc>
          <w:tcPr>
            <w:tcW w:w="6703" w:type="dxa"/>
          </w:tcPr>
          <w:p w14:paraId="2B02EA22" w14:textId="77777777" w:rsidR="00E04D2D" w:rsidRDefault="003D0877">
            <w:pPr>
              <w:ind w:right="126"/>
            </w:pPr>
            <w:r>
              <w:t>A system of government in which all authority is vested in a central government from which regional and local governments derive their powers.</w:t>
            </w:r>
          </w:p>
        </w:tc>
      </w:tr>
      <w:tr w:rsidR="00E04D2D" w14:paraId="328B0EFE" w14:textId="77777777">
        <w:tc>
          <w:tcPr>
            <w:tcW w:w="3017" w:type="dxa"/>
            <w:shd w:val="clear" w:color="auto" w:fill="FFCC99"/>
            <w:vAlign w:val="center"/>
          </w:tcPr>
          <w:p w14:paraId="1A4387FD" w14:textId="77777777" w:rsidR="00E04D2D" w:rsidRDefault="003D0877">
            <w:pPr>
              <w:ind w:right="126"/>
              <w:rPr>
                <w:b/>
              </w:rPr>
            </w:pPr>
            <w:r>
              <w:rPr>
                <w:b/>
              </w:rPr>
              <w:t>urbanization</w:t>
            </w:r>
          </w:p>
        </w:tc>
        <w:tc>
          <w:tcPr>
            <w:tcW w:w="6703" w:type="dxa"/>
          </w:tcPr>
          <w:p w14:paraId="2BC4A8C3" w14:textId="77777777" w:rsidR="00E04D2D" w:rsidRDefault="003D0877">
            <w:pPr>
              <w:ind w:right="126"/>
            </w:pPr>
            <w:r>
              <w:t>A process through which a geographical area is transformed from a rural to an urban environment as the result of an increase in the numbers of people who live and work there.</w:t>
            </w:r>
          </w:p>
        </w:tc>
      </w:tr>
    </w:tbl>
    <w:p w14:paraId="1BCAEB0F" w14:textId="77777777" w:rsidR="00E04D2D" w:rsidRDefault="00E04D2D">
      <w:pPr>
        <w:pStyle w:val="Header"/>
        <w:tabs>
          <w:tab w:val="clear" w:pos="4320"/>
          <w:tab w:val="clear" w:pos="8640"/>
        </w:tabs>
        <w:spacing w:after="120"/>
        <w:ind w:firstLine="720"/>
        <w:jc w:val="center"/>
        <w:rPr>
          <w:rFonts w:ascii="Arial Black" w:hAnsi="Arial Black"/>
          <w:color w:val="000080"/>
        </w:rPr>
      </w:pPr>
    </w:p>
    <w:p w14:paraId="52A86E8C" w14:textId="77777777" w:rsidR="00E04D2D" w:rsidRDefault="00E04D2D">
      <w:pPr>
        <w:pStyle w:val="Header"/>
        <w:tabs>
          <w:tab w:val="clear" w:pos="4320"/>
          <w:tab w:val="clear" w:pos="8640"/>
        </w:tabs>
        <w:spacing w:after="120"/>
        <w:ind w:firstLine="720"/>
        <w:rPr>
          <w:rFonts w:ascii="Arial Black" w:hAnsi="Arial Black"/>
          <w:color w:val="000080"/>
        </w:rPr>
        <w:sectPr w:rsidR="00E04D2D">
          <w:footnotePr>
            <w:numFmt w:val="upperLetter"/>
            <w:numRestart w:val="eachPage"/>
          </w:footnotePr>
          <w:pgSz w:w="12240" w:h="15840" w:code="1"/>
          <w:pgMar w:top="1008" w:right="1440" w:bottom="1008" w:left="1440" w:header="720" w:footer="720" w:gutter="0"/>
          <w:cols w:space="720"/>
          <w:docGrid w:linePitch="360"/>
        </w:sectPr>
      </w:pPr>
    </w:p>
    <w:p w14:paraId="22A5D15E" w14:textId="77777777" w:rsidR="00E04D2D" w:rsidRDefault="003D0877">
      <w:pPr>
        <w:pStyle w:val="Header"/>
        <w:tabs>
          <w:tab w:val="clear" w:pos="4320"/>
          <w:tab w:val="clear" w:pos="8640"/>
        </w:tabs>
        <w:spacing w:after="120"/>
        <w:jc w:val="center"/>
        <w:rPr>
          <w:rFonts w:ascii="Arial Black" w:hAnsi="Arial Black"/>
          <w:color w:val="000080"/>
        </w:rPr>
      </w:pPr>
      <w:r>
        <w:rPr>
          <w:rFonts w:ascii="Arial Black" w:hAnsi="Arial Black"/>
          <w:color w:val="000080"/>
        </w:rPr>
        <w:br w:type="page"/>
        <w:t>APPENDIX C</w:t>
      </w:r>
    </w:p>
    <w:p w14:paraId="4E5DDB30" w14:textId="77777777" w:rsidR="00E04D2D" w:rsidRDefault="003D0877">
      <w:pPr>
        <w:pStyle w:val="Header"/>
        <w:tabs>
          <w:tab w:val="clear" w:pos="4320"/>
          <w:tab w:val="clear" w:pos="8640"/>
        </w:tabs>
        <w:spacing w:after="120"/>
        <w:jc w:val="center"/>
        <w:rPr>
          <w:rFonts w:ascii="Arial Black" w:hAnsi="Arial Black"/>
          <w:color w:val="000080"/>
          <w:sz w:val="32"/>
          <w:szCs w:val="32"/>
        </w:rPr>
      </w:pPr>
      <w:r>
        <w:rPr>
          <w:rFonts w:ascii="Arial Black" w:hAnsi="Arial Black"/>
          <w:color w:val="000080"/>
          <w:sz w:val="32"/>
          <w:szCs w:val="32"/>
        </w:rPr>
        <w:t>Social Studies Literacy Elements Chart</w:t>
      </w:r>
    </w:p>
    <w:p w14:paraId="01AEAAB1" w14:textId="77777777" w:rsidR="00E04D2D" w:rsidRDefault="00E04D2D">
      <w:pPr>
        <w:pStyle w:val="Header"/>
        <w:tabs>
          <w:tab w:val="clear" w:pos="4320"/>
          <w:tab w:val="clear" w:pos="8640"/>
        </w:tabs>
        <w:ind w:firstLine="720"/>
        <w:jc w:val="center"/>
        <w:rPr>
          <w:rFonts w:ascii="Arial Black" w:hAnsi="Arial Black"/>
          <w:color w:val="000080"/>
          <w:sz w:val="22"/>
          <w:szCs w:val="22"/>
        </w:rPr>
      </w:pPr>
    </w:p>
    <w:p w14:paraId="24D6EB25" w14:textId="77777777" w:rsidR="00E04D2D" w:rsidRDefault="003D0877">
      <w:pPr>
        <w:pStyle w:val="Header"/>
        <w:tabs>
          <w:tab w:val="clear" w:pos="4320"/>
          <w:tab w:val="clear" w:pos="8640"/>
        </w:tabs>
      </w:pPr>
      <w:r>
        <w:t>This chart indicates where a social studies literacy element should be introduced and mastered:</w:t>
      </w:r>
    </w:p>
    <w:p w14:paraId="6407AFAD" w14:textId="77777777" w:rsidR="00E04D2D" w:rsidRDefault="00E04D2D">
      <w:pPr>
        <w:ind w:left="540"/>
        <w:jc w:val="both"/>
        <w:rPr>
          <w:b/>
          <w:sz w:val="16"/>
          <w:szCs w:val="16"/>
        </w:rPr>
      </w:pPr>
    </w:p>
    <w:p w14:paraId="15EB6A66" w14:textId="77777777" w:rsidR="00E04D2D" w:rsidRDefault="003D0877">
      <w:pPr>
        <w:jc w:val="both"/>
      </w:pPr>
      <w:r>
        <w:rPr>
          <w:b/>
        </w:rPr>
        <w:t>I</w:t>
      </w:r>
      <w:r>
        <w:t>—</w:t>
      </w:r>
      <w:r>
        <w:rPr>
          <w:b/>
          <w:i/>
        </w:rPr>
        <w:t>Introduce</w:t>
      </w:r>
      <w:r>
        <w:t>:</w:t>
      </w:r>
      <w:r>
        <w:tab/>
        <w:t>the grade level at which the student explores this social studies literacy element. This exploration may occur multiple times based on the content standards and grade appropriateness. Continuous classroom assessment of a student’s progress is necessary at all identified grade levels.</w:t>
      </w:r>
    </w:p>
    <w:p w14:paraId="035D89C6" w14:textId="77777777" w:rsidR="00E04D2D" w:rsidRDefault="00E04D2D">
      <w:pPr>
        <w:ind w:left="540"/>
        <w:jc w:val="both"/>
        <w:rPr>
          <w:b/>
          <w:sz w:val="16"/>
          <w:szCs w:val="16"/>
        </w:rPr>
      </w:pPr>
    </w:p>
    <w:p w14:paraId="367B25AE" w14:textId="77777777" w:rsidR="00E04D2D" w:rsidRDefault="003D0877">
      <w:pPr>
        <w:spacing w:after="320"/>
        <w:jc w:val="both"/>
        <w:rPr>
          <w:u w:val="single"/>
        </w:rPr>
      </w:pPr>
      <w:r>
        <w:rPr>
          <w:b/>
        </w:rPr>
        <w:t>D</w:t>
      </w:r>
      <w:r>
        <w:t>—</w:t>
      </w:r>
      <w:r>
        <w:rPr>
          <w:b/>
          <w:i/>
        </w:rPr>
        <w:t>Demonstrate</w:t>
      </w:r>
      <w:r>
        <w:t>: the grade level at which the student is expected to demonstrate this social studies literacy element. These elements will also be incorporated into statewide assessments in grades three through eight as appropriate. This demonstration is expected at all subsequent grades.</w:t>
      </w:r>
    </w:p>
    <w:p w14:paraId="2D615942" w14:textId="77777777" w:rsidR="00E04D2D" w:rsidRDefault="00E04D2D">
      <w:pPr>
        <w:pStyle w:val="superscript"/>
        <w:suppressAutoHyphens w:val="0"/>
        <w:spacing w:line="240" w:lineRule="auto"/>
        <w:rPr>
          <w:spacing w:val="0"/>
          <w:sz w:val="16"/>
          <w:szCs w:val="16"/>
          <w:vertAlign w:val="baseline"/>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155"/>
        <w:gridCol w:w="439"/>
        <w:gridCol w:w="498"/>
        <w:gridCol w:w="499"/>
        <w:gridCol w:w="498"/>
        <w:gridCol w:w="499"/>
        <w:gridCol w:w="498"/>
        <w:gridCol w:w="498"/>
        <w:gridCol w:w="499"/>
        <w:gridCol w:w="498"/>
        <w:gridCol w:w="614"/>
      </w:tblGrid>
      <w:tr w:rsidR="00E04D2D" w14:paraId="34CF8514" w14:textId="77777777">
        <w:trPr>
          <w:trHeight w:val="576"/>
          <w:tblHeader/>
          <w:jc w:val="center"/>
        </w:trPr>
        <w:tc>
          <w:tcPr>
            <w:tcW w:w="10195" w:type="dxa"/>
            <w:gridSpan w:val="11"/>
            <w:tcBorders>
              <w:bottom w:val="single" w:sz="4" w:space="0" w:color="auto"/>
            </w:tcBorders>
            <w:shd w:val="clear" w:color="auto" w:fill="000080"/>
            <w:vAlign w:val="center"/>
          </w:tcPr>
          <w:p w14:paraId="0AA9F2AD" w14:textId="77777777" w:rsidR="00E04D2D" w:rsidRDefault="003D0877">
            <w:pPr>
              <w:jc w:val="center"/>
              <w:rPr>
                <w:b/>
                <w:sz w:val="32"/>
                <w:szCs w:val="32"/>
              </w:rPr>
            </w:pPr>
            <w:r>
              <w:rPr>
                <w:b/>
                <w:color w:val="FFFFFF"/>
                <w:sz w:val="32"/>
                <w:szCs w:val="32"/>
              </w:rPr>
              <w:t>Social Studies Literacy Elements</w:t>
            </w:r>
          </w:p>
        </w:tc>
      </w:tr>
      <w:tr w:rsidR="00E04D2D" w14:paraId="1FD59A1E" w14:textId="77777777">
        <w:trPr>
          <w:trHeight w:val="270"/>
          <w:tblHeader/>
          <w:jc w:val="center"/>
        </w:trPr>
        <w:tc>
          <w:tcPr>
            <w:tcW w:w="5155" w:type="dxa"/>
            <w:shd w:val="clear" w:color="auto" w:fill="FFCC99"/>
            <w:vAlign w:val="center"/>
          </w:tcPr>
          <w:p w14:paraId="18312CE1" w14:textId="77777777" w:rsidR="00E04D2D" w:rsidRDefault="003D0877">
            <w:pPr>
              <w:rPr>
                <w:b/>
                <w:bCs/>
              </w:rPr>
            </w:pPr>
            <w:r>
              <w:rPr>
                <w:b/>
                <w:bCs/>
              </w:rPr>
              <w:t>Literacy Element</w:t>
            </w:r>
            <w:r>
              <w:rPr>
                <w:b/>
                <w:bCs/>
                <w:sz w:val="20"/>
              </w:rPr>
              <w:t xml:space="preserve"> </w:t>
            </w:r>
          </w:p>
        </w:tc>
        <w:tc>
          <w:tcPr>
            <w:tcW w:w="439" w:type="dxa"/>
            <w:shd w:val="clear" w:color="auto" w:fill="FFCC99"/>
            <w:vAlign w:val="center"/>
          </w:tcPr>
          <w:p w14:paraId="31937AB2" w14:textId="77777777" w:rsidR="00E04D2D" w:rsidRDefault="003D0877">
            <w:pPr>
              <w:jc w:val="center"/>
              <w:rPr>
                <w:b/>
                <w:bCs/>
              </w:rPr>
            </w:pPr>
            <w:r>
              <w:rPr>
                <w:b/>
                <w:bCs/>
              </w:rPr>
              <w:t>K</w:t>
            </w:r>
          </w:p>
        </w:tc>
        <w:tc>
          <w:tcPr>
            <w:tcW w:w="498" w:type="dxa"/>
            <w:shd w:val="clear" w:color="auto" w:fill="FFCC99"/>
            <w:vAlign w:val="center"/>
          </w:tcPr>
          <w:p w14:paraId="01D6D908" w14:textId="77777777" w:rsidR="00E04D2D" w:rsidRDefault="003D0877">
            <w:pPr>
              <w:jc w:val="center"/>
              <w:rPr>
                <w:b/>
                <w:bCs/>
              </w:rPr>
            </w:pPr>
            <w:r>
              <w:rPr>
                <w:b/>
                <w:bCs/>
              </w:rPr>
              <w:t>1</w:t>
            </w:r>
          </w:p>
        </w:tc>
        <w:tc>
          <w:tcPr>
            <w:tcW w:w="499" w:type="dxa"/>
            <w:shd w:val="clear" w:color="auto" w:fill="FFCC99"/>
            <w:vAlign w:val="center"/>
          </w:tcPr>
          <w:p w14:paraId="2A50BDA2" w14:textId="77777777" w:rsidR="00E04D2D" w:rsidRDefault="003D0877">
            <w:pPr>
              <w:jc w:val="center"/>
              <w:rPr>
                <w:b/>
                <w:bCs/>
              </w:rPr>
            </w:pPr>
            <w:r>
              <w:rPr>
                <w:b/>
                <w:bCs/>
              </w:rPr>
              <w:t>2</w:t>
            </w:r>
          </w:p>
        </w:tc>
        <w:tc>
          <w:tcPr>
            <w:tcW w:w="498" w:type="dxa"/>
            <w:shd w:val="clear" w:color="auto" w:fill="FFCC99"/>
            <w:vAlign w:val="center"/>
          </w:tcPr>
          <w:p w14:paraId="7687AC65" w14:textId="77777777" w:rsidR="00E04D2D" w:rsidRDefault="003D0877">
            <w:pPr>
              <w:jc w:val="center"/>
              <w:rPr>
                <w:b/>
                <w:bCs/>
              </w:rPr>
            </w:pPr>
            <w:r>
              <w:rPr>
                <w:b/>
                <w:bCs/>
              </w:rPr>
              <w:t>3</w:t>
            </w:r>
          </w:p>
        </w:tc>
        <w:tc>
          <w:tcPr>
            <w:tcW w:w="499" w:type="dxa"/>
            <w:shd w:val="clear" w:color="auto" w:fill="FFCC99"/>
            <w:vAlign w:val="center"/>
          </w:tcPr>
          <w:p w14:paraId="4DED868B" w14:textId="77777777" w:rsidR="00E04D2D" w:rsidRDefault="003D0877">
            <w:pPr>
              <w:jc w:val="center"/>
              <w:rPr>
                <w:b/>
                <w:bCs/>
              </w:rPr>
            </w:pPr>
            <w:r>
              <w:rPr>
                <w:b/>
                <w:bCs/>
              </w:rPr>
              <w:t>4</w:t>
            </w:r>
          </w:p>
        </w:tc>
        <w:tc>
          <w:tcPr>
            <w:tcW w:w="498" w:type="dxa"/>
            <w:shd w:val="clear" w:color="auto" w:fill="FFCC99"/>
            <w:vAlign w:val="center"/>
          </w:tcPr>
          <w:p w14:paraId="2C4F530C" w14:textId="77777777" w:rsidR="00E04D2D" w:rsidRDefault="003D0877">
            <w:pPr>
              <w:jc w:val="center"/>
              <w:rPr>
                <w:b/>
                <w:bCs/>
              </w:rPr>
            </w:pPr>
            <w:r>
              <w:rPr>
                <w:b/>
                <w:bCs/>
              </w:rPr>
              <w:t>5</w:t>
            </w:r>
          </w:p>
        </w:tc>
        <w:tc>
          <w:tcPr>
            <w:tcW w:w="498" w:type="dxa"/>
            <w:shd w:val="clear" w:color="auto" w:fill="FFCC99"/>
            <w:vAlign w:val="center"/>
          </w:tcPr>
          <w:p w14:paraId="7A31B0F2" w14:textId="77777777" w:rsidR="00E04D2D" w:rsidRDefault="003D0877">
            <w:pPr>
              <w:jc w:val="center"/>
              <w:rPr>
                <w:b/>
                <w:bCs/>
              </w:rPr>
            </w:pPr>
            <w:r>
              <w:rPr>
                <w:b/>
                <w:bCs/>
              </w:rPr>
              <w:t>6</w:t>
            </w:r>
          </w:p>
        </w:tc>
        <w:tc>
          <w:tcPr>
            <w:tcW w:w="499" w:type="dxa"/>
            <w:shd w:val="clear" w:color="auto" w:fill="FFCC99"/>
            <w:vAlign w:val="center"/>
          </w:tcPr>
          <w:p w14:paraId="5F5E3FF4" w14:textId="77777777" w:rsidR="00E04D2D" w:rsidRDefault="003D0877">
            <w:pPr>
              <w:jc w:val="center"/>
              <w:rPr>
                <w:b/>
                <w:bCs/>
              </w:rPr>
            </w:pPr>
            <w:r>
              <w:rPr>
                <w:b/>
                <w:bCs/>
              </w:rPr>
              <w:t>7</w:t>
            </w:r>
          </w:p>
        </w:tc>
        <w:tc>
          <w:tcPr>
            <w:tcW w:w="498" w:type="dxa"/>
            <w:shd w:val="clear" w:color="auto" w:fill="FFCC99"/>
            <w:vAlign w:val="center"/>
          </w:tcPr>
          <w:p w14:paraId="3DC86036" w14:textId="77777777" w:rsidR="00E04D2D" w:rsidRDefault="003D0877">
            <w:pPr>
              <w:jc w:val="center"/>
              <w:rPr>
                <w:b/>
                <w:bCs/>
              </w:rPr>
            </w:pPr>
            <w:r>
              <w:rPr>
                <w:b/>
                <w:bCs/>
              </w:rPr>
              <w:t>8</w:t>
            </w:r>
          </w:p>
        </w:tc>
        <w:tc>
          <w:tcPr>
            <w:tcW w:w="614" w:type="dxa"/>
            <w:shd w:val="clear" w:color="auto" w:fill="FFCC99"/>
            <w:vAlign w:val="center"/>
          </w:tcPr>
          <w:p w14:paraId="4B1FD906" w14:textId="77777777" w:rsidR="00E04D2D" w:rsidRDefault="003D0877">
            <w:pPr>
              <w:jc w:val="center"/>
              <w:rPr>
                <w:b/>
                <w:bCs/>
                <w:sz w:val="22"/>
              </w:rPr>
            </w:pPr>
            <w:r>
              <w:rPr>
                <w:b/>
                <w:bCs/>
                <w:sz w:val="22"/>
              </w:rPr>
              <w:t>HS</w:t>
            </w:r>
          </w:p>
        </w:tc>
      </w:tr>
      <w:tr w:rsidR="00E04D2D" w14:paraId="19E4C5A9" w14:textId="77777777">
        <w:trPr>
          <w:trHeight w:val="270"/>
          <w:jc w:val="center"/>
        </w:trPr>
        <w:tc>
          <w:tcPr>
            <w:tcW w:w="5155" w:type="dxa"/>
            <w:vAlign w:val="center"/>
          </w:tcPr>
          <w:p w14:paraId="608629B1" w14:textId="77777777" w:rsidR="00E04D2D" w:rsidRDefault="003D0877">
            <w:pPr>
              <w:numPr>
                <w:ilvl w:val="0"/>
                <w:numId w:val="26"/>
              </w:numPr>
            </w:pPr>
            <w:r>
              <w:t>Distinguish between past, present, and future time</w:t>
            </w:r>
          </w:p>
        </w:tc>
        <w:tc>
          <w:tcPr>
            <w:tcW w:w="439" w:type="dxa"/>
            <w:vAlign w:val="center"/>
          </w:tcPr>
          <w:p w14:paraId="15FA5F5E" w14:textId="77777777" w:rsidR="00E04D2D" w:rsidRDefault="003D0877">
            <w:pPr>
              <w:jc w:val="center"/>
            </w:pPr>
            <w:r>
              <w:t>I</w:t>
            </w:r>
          </w:p>
        </w:tc>
        <w:tc>
          <w:tcPr>
            <w:tcW w:w="498" w:type="dxa"/>
            <w:vAlign w:val="center"/>
          </w:tcPr>
          <w:p w14:paraId="41295A7C" w14:textId="77777777" w:rsidR="00E04D2D" w:rsidRDefault="003D0877">
            <w:pPr>
              <w:jc w:val="center"/>
            </w:pPr>
            <w:r>
              <w:t>I</w:t>
            </w:r>
          </w:p>
        </w:tc>
        <w:tc>
          <w:tcPr>
            <w:tcW w:w="499" w:type="dxa"/>
            <w:vAlign w:val="center"/>
          </w:tcPr>
          <w:p w14:paraId="6A812FDF" w14:textId="77777777" w:rsidR="00E04D2D" w:rsidRDefault="003D0877">
            <w:pPr>
              <w:jc w:val="center"/>
            </w:pPr>
            <w:r>
              <w:t>D</w:t>
            </w:r>
          </w:p>
        </w:tc>
        <w:tc>
          <w:tcPr>
            <w:tcW w:w="498" w:type="dxa"/>
            <w:vAlign w:val="center"/>
          </w:tcPr>
          <w:p w14:paraId="79165C45" w14:textId="77777777" w:rsidR="00E04D2D" w:rsidRDefault="003D0877">
            <w:pPr>
              <w:jc w:val="center"/>
            </w:pPr>
            <w:r>
              <w:t>D</w:t>
            </w:r>
          </w:p>
        </w:tc>
        <w:tc>
          <w:tcPr>
            <w:tcW w:w="499" w:type="dxa"/>
            <w:vAlign w:val="center"/>
          </w:tcPr>
          <w:p w14:paraId="69DEB03C" w14:textId="77777777" w:rsidR="00E04D2D" w:rsidRDefault="003D0877">
            <w:pPr>
              <w:jc w:val="center"/>
            </w:pPr>
            <w:r>
              <w:t>D</w:t>
            </w:r>
          </w:p>
        </w:tc>
        <w:tc>
          <w:tcPr>
            <w:tcW w:w="498" w:type="dxa"/>
            <w:vAlign w:val="center"/>
          </w:tcPr>
          <w:p w14:paraId="1F1BE0AA" w14:textId="77777777" w:rsidR="00E04D2D" w:rsidRDefault="003D0877">
            <w:pPr>
              <w:jc w:val="center"/>
            </w:pPr>
            <w:r>
              <w:t>D</w:t>
            </w:r>
          </w:p>
        </w:tc>
        <w:tc>
          <w:tcPr>
            <w:tcW w:w="498" w:type="dxa"/>
            <w:vAlign w:val="center"/>
          </w:tcPr>
          <w:p w14:paraId="0B869EB2" w14:textId="77777777" w:rsidR="00E04D2D" w:rsidRDefault="003D0877">
            <w:pPr>
              <w:jc w:val="center"/>
            </w:pPr>
            <w:r>
              <w:t>D</w:t>
            </w:r>
          </w:p>
        </w:tc>
        <w:tc>
          <w:tcPr>
            <w:tcW w:w="499" w:type="dxa"/>
            <w:vAlign w:val="center"/>
          </w:tcPr>
          <w:p w14:paraId="4682CA56" w14:textId="77777777" w:rsidR="00E04D2D" w:rsidRDefault="003D0877">
            <w:pPr>
              <w:jc w:val="center"/>
            </w:pPr>
            <w:r>
              <w:t>D</w:t>
            </w:r>
          </w:p>
        </w:tc>
        <w:tc>
          <w:tcPr>
            <w:tcW w:w="498" w:type="dxa"/>
            <w:vAlign w:val="center"/>
          </w:tcPr>
          <w:p w14:paraId="22991D83" w14:textId="77777777" w:rsidR="00E04D2D" w:rsidRDefault="003D0877">
            <w:pPr>
              <w:jc w:val="center"/>
            </w:pPr>
            <w:r>
              <w:t>D</w:t>
            </w:r>
          </w:p>
        </w:tc>
        <w:tc>
          <w:tcPr>
            <w:tcW w:w="614" w:type="dxa"/>
            <w:vAlign w:val="center"/>
          </w:tcPr>
          <w:p w14:paraId="670DDD04" w14:textId="77777777" w:rsidR="00E04D2D" w:rsidRDefault="003D0877">
            <w:pPr>
              <w:jc w:val="center"/>
            </w:pPr>
            <w:r>
              <w:t>D</w:t>
            </w:r>
          </w:p>
        </w:tc>
      </w:tr>
      <w:tr w:rsidR="00E04D2D" w14:paraId="142CA8E4" w14:textId="77777777">
        <w:trPr>
          <w:trHeight w:val="270"/>
          <w:jc w:val="center"/>
        </w:trPr>
        <w:tc>
          <w:tcPr>
            <w:tcW w:w="5155" w:type="dxa"/>
            <w:vAlign w:val="center"/>
          </w:tcPr>
          <w:p w14:paraId="787FAAC0" w14:textId="77777777" w:rsidR="00E04D2D" w:rsidRDefault="003D0877">
            <w:pPr>
              <w:pStyle w:val="Header"/>
              <w:numPr>
                <w:ilvl w:val="0"/>
                <w:numId w:val="26"/>
              </w:numPr>
              <w:tabs>
                <w:tab w:val="clear" w:pos="4320"/>
                <w:tab w:val="clear" w:pos="8640"/>
              </w:tabs>
            </w:pPr>
            <w:r>
              <w:t>Establish chronological order in constructing one’s own historical narratives</w:t>
            </w:r>
          </w:p>
        </w:tc>
        <w:tc>
          <w:tcPr>
            <w:tcW w:w="439" w:type="dxa"/>
            <w:vAlign w:val="center"/>
          </w:tcPr>
          <w:p w14:paraId="54C67718" w14:textId="77777777" w:rsidR="00E04D2D" w:rsidRDefault="003D0877">
            <w:pPr>
              <w:jc w:val="center"/>
            </w:pPr>
            <w:r>
              <w:t>I</w:t>
            </w:r>
          </w:p>
        </w:tc>
        <w:tc>
          <w:tcPr>
            <w:tcW w:w="498" w:type="dxa"/>
            <w:vAlign w:val="center"/>
          </w:tcPr>
          <w:p w14:paraId="5CD3AA8F" w14:textId="77777777" w:rsidR="00E04D2D" w:rsidRDefault="003D0877">
            <w:pPr>
              <w:jc w:val="center"/>
            </w:pPr>
            <w:r>
              <w:t>I</w:t>
            </w:r>
          </w:p>
        </w:tc>
        <w:tc>
          <w:tcPr>
            <w:tcW w:w="499" w:type="dxa"/>
            <w:vAlign w:val="center"/>
          </w:tcPr>
          <w:p w14:paraId="3F431DCB" w14:textId="77777777" w:rsidR="00E04D2D" w:rsidRDefault="003D0877">
            <w:pPr>
              <w:jc w:val="center"/>
            </w:pPr>
            <w:r>
              <w:t>I</w:t>
            </w:r>
          </w:p>
        </w:tc>
        <w:tc>
          <w:tcPr>
            <w:tcW w:w="498" w:type="dxa"/>
            <w:vAlign w:val="center"/>
          </w:tcPr>
          <w:p w14:paraId="0CDAD987" w14:textId="77777777" w:rsidR="00E04D2D" w:rsidRDefault="003D0877">
            <w:pPr>
              <w:jc w:val="center"/>
            </w:pPr>
            <w:r>
              <w:t>I</w:t>
            </w:r>
          </w:p>
        </w:tc>
        <w:tc>
          <w:tcPr>
            <w:tcW w:w="499" w:type="dxa"/>
            <w:vAlign w:val="center"/>
          </w:tcPr>
          <w:p w14:paraId="42D7CF48" w14:textId="77777777" w:rsidR="00E04D2D" w:rsidRDefault="003D0877">
            <w:pPr>
              <w:jc w:val="center"/>
            </w:pPr>
            <w:r>
              <w:t>D</w:t>
            </w:r>
          </w:p>
        </w:tc>
        <w:tc>
          <w:tcPr>
            <w:tcW w:w="498" w:type="dxa"/>
            <w:vAlign w:val="center"/>
          </w:tcPr>
          <w:p w14:paraId="6C37E2AF" w14:textId="77777777" w:rsidR="00E04D2D" w:rsidRDefault="003D0877">
            <w:pPr>
              <w:jc w:val="center"/>
            </w:pPr>
            <w:r>
              <w:t>D</w:t>
            </w:r>
          </w:p>
        </w:tc>
        <w:tc>
          <w:tcPr>
            <w:tcW w:w="498" w:type="dxa"/>
            <w:vAlign w:val="center"/>
          </w:tcPr>
          <w:p w14:paraId="37003222" w14:textId="77777777" w:rsidR="00E04D2D" w:rsidRDefault="003D0877">
            <w:pPr>
              <w:jc w:val="center"/>
            </w:pPr>
            <w:r>
              <w:t>D</w:t>
            </w:r>
          </w:p>
        </w:tc>
        <w:tc>
          <w:tcPr>
            <w:tcW w:w="499" w:type="dxa"/>
            <w:vAlign w:val="center"/>
          </w:tcPr>
          <w:p w14:paraId="1D90252F" w14:textId="77777777" w:rsidR="00E04D2D" w:rsidRDefault="003D0877">
            <w:pPr>
              <w:jc w:val="center"/>
            </w:pPr>
            <w:r>
              <w:t>D</w:t>
            </w:r>
          </w:p>
        </w:tc>
        <w:tc>
          <w:tcPr>
            <w:tcW w:w="498" w:type="dxa"/>
            <w:vAlign w:val="center"/>
          </w:tcPr>
          <w:p w14:paraId="3DEF45F4" w14:textId="77777777" w:rsidR="00E04D2D" w:rsidRDefault="003D0877">
            <w:pPr>
              <w:jc w:val="center"/>
            </w:pPr>
            <w:r>
              <w:t>D</w:t>
            </w:r>
          </w:p>
        </w:tc>
        <w:tc>
          <w:tcPr>
            <w:tcW w:w="614" w:type="dxa"/>
            <w:vAlign w:val="center"/>
          </w:tcPr>
          <w:p w14:paraId="1F5B7F3A" w14:textId="77777777" w:rsidR="00E04D2D" w:rsidRDefault="003D0877">
            <w:pPr>
              <w:jc w:val="center"/>
            </w:pPr>
            <w:r>
              <w:t>D</w:t>
            </w:r>
          </w:p>
        </w:tc>
      </w:tr>
      <w:tr w:rsidR="00E04D2D" w14:paraId="3BA3269F" w14:textId="77777777">
        <w:trPr>
          <w:trHeight w:val="270"/>
          <w:jc w:val="center"/>
        </w:trPr>
        <w:tc>
          <w:tcPr>
            <w:tcW w:w="5155" w:type="dxa"/>
            <w:vAlign w:val="center"/>
          </w:tcPr>
          <w:p w14:paraId="1057FDFC" w14:textId="77777777" w:rsidR="00E04D2D" w:rsidRDefault="003D0877">
            <w:pPr>
              <w:numPr>
                <w:ilvl w:val="0"/>
                <w:numId w:val="26"/>
              </w:numPr>
            </w:pPr>
            <w:r>
              <w:t>Measure and calculate calendar time</w:t>
            </w:r>
          </w:p>
        </w:tc>
        <w:tc>
          <w:tcPr>
            <w:tcW w:w="439" w:type="dxa"/>
            <w:vAlign w:val="center"/>
          </w:tcPr>
          <w:p w14:paraId="1AB76725" w14:textId="77777777" w:rsidR="00E04D2D" w:rsidRDefault="003D0877">
            <w:pPr>
              <w:jc w:val="center"/>
            </w:pPr>
            <w:r>
              <w:t>I</w:t>
            </w:r>
          </w:p>
        </w:tc>
        <w:tc>
          <w:tcPr>
            <w:tcW w:w="498" w:type="dxa"/>
            <w:vAlign w:val="center"/>
          </w:tcPr>
          <w:p w14:paraId="08FCAB92" w14:textId="77777777" w:rsidR="00E04D2D" w:rsidRDefault="003D0877">
            <w:pPr>
              <w:jc w:val="center"/>
            </w:pPr>
            <w:r>
              <w:t>I</w:t>
            </w:r>
          </w:p>
        </w:tc>
        <w:tc>
          <w:tcPr>
            <w:tcW w:w="499" w:type="dxa"/>
            <w:vAlign w:val="center"/>
          </w:tcPr>
          <w:p w14:paraId="604EAB32" w14:textId="77777777" w:rsidR="00E04D2D" w:rsidRDefault="003D0877">
            <w:pPr>
              <w:jc w:val="center"/>
            </w:pPr>
            <w:r>
              <w:t>D</w:t>
            </w:r>
          </w:p>
        </w:tc>
        <w:tc>
          <w:tcPr>
            <w:tcW w:w="498" w:type="dxa"/>
            <w:vAlign w:val="center"/>
          </w:tcPr>
          <w:p w14:paraId="450A8EFB" w14:textId="77777777" w:rsidR="00E04D2D" w:rsidRDefault="003D0877">
            <w:pPr>
              <w:jc w:val="center"/>
            </w:pPr>
            <w:r>
              <w:t>D</w:t>
            </w:r>
          </w:p>
        </w:tc>
        <w:tc>
          <w:tcPr>
            <w:tcW w:w="499" w:type="dxa"/>
            <w:vAlign w:val="center"/>
          </w:tcPr>
          <w:p w14:paraId="411C09A7" w14:textId="77777777" w:rsidR="00E04D2D" w:rsidRDefault="003D0877">
            <w:pPr>
              <w:jc w:val="center"/>
            </w:pPr>
            <w:r>
              <w:t>D</w:t>
            </w:r>
          </w:p>
        </w:tc>
        <w:tc>
          <w:tcPr>
            <w:tcW w:w="498" w:type="dxa"/>
            <w:vAlign w:val="center"/>
          </w:tcPr>
          <w:p w14:paraId="6BAB16AB" w14:textId="77777777" w:rsidR="00E04D2D" w:rsidRDefault="003D0877">
            <w:pPr>
              <w:jc w:val="center"/>
            </w:pPr>
            <w:r>
              <w:t>D</w:t>
            </w:r>
          </w:p>
        </w:tc>
        <w:tc>
          <w:tcPr>
            <w:tcW w:w="498" w:type="dxa"/>
            <w:vAlign w:val="center"/>
          </w:tcPr>
          <w:p w14:paraId="1D919782" w14:textId="77777777" w:rsidR="00E04D2D" w:rsidRDefault="003D0877">
            <w:pPr>
              <w:jc w:val="center"/>
            </w:pPr>
            <w:r>
              <w:t>D</w:t>
            </w:r>
          </w:p>
        </w:tc>
        <w:tc>
          <w:tcPr>
            <w:tcW w:w="499" w:type="dxa"/>
            <w:vAlign w:val="center"/>
          </w:tcPr>
          <w:p w14:paraId="756E1397" w14:textId="77777777" w:rsidR="00E04D2D" w:rsidRDefault="003D0877">
            <w:pPr>
              <w:jc w:val="center"/>
            </w:pPr>
            <w:r>
              <w:t>D</w:t>
            </w:r>
          </w:p>
        </w:tc>
        <w:tc>
          <w:tcPr>
            <w:tcW w:w="498" w:type="dxa"/>
            <w:vAlign w:val="center"/>
          </w:tcPr>
          <w:p w14:paraId="1AF27EFE" w14:textId="77777777" w:rsidR="00E04D2D" w:rsidRDefault="003D0877">
            <w:pPr>
              <w:jc w:val="center"/>
            </w:pPr>
            <w:r>
              <w:t>D</w:t>
            </w:r>
          </w:p>
        </w:tc>
        <w:tc>
          <w:tcPr>
            <w:tcW w:w="614" w:type="dxa"/>
            <w:vAlign w:val="center"/>
          </w:tcPr>
          <w:p w14:paraId="63FEA8EB" w14:textId="77777777" w:rsidR="00E04D2D" w:rsidRDefault="003D0877">
            <w:pPr>
              <w:jc w:val="center"/>
            </w:pPr>
            <w:r>
              <w:t>D</w:t>
            </w:r>
          </w:p>
        </w:tc>
      </w:tr>
      <w:tr w:rsidR="00E04D2D" w14:paraId="653DE977" w14:textId="77777777">
        <w:trPr>
          <w:trHeight w:val="270"/>
          <w:jc w:val="center"/>
        </w:trPr>
        <w:tc>
          <w:tcPr>
            <w:tcW w:w="5155" w:type="dxa"/>
            <w:vAlign w:val="center"/>
          </w:tcPr>
          <w:p w14:paraId="7D0D8723" w14:textId="77777777" w:rsidR="00E04D2D" w:rsidRDefault="003D0877">
            <w:pPr>
              <w:numPr>
                <w:ilvl w:val="0"/>
                <w:numId w:val="26"/>
              </w:numPr>
            </w:pPr>
            <w:r>
              <w:t>Create and interpret data on time lines</w:t>
            </w:r>
          </w:p>
        </w:tc>
        <w:tc>
          <w:tcPr>
            <w:tcW w:w="439" w:type="dxa"/>
            <w:vAlign w:val="center"/>
          </w:tcPr>
          <w:p w14:paraId="0B0640B4" w14:textId="77777777" w:rsidR="00E04D2D" w:rsidRDefault="003D0877">
            <w:pPr>
              <w:jc w:val="center"/>
            </w:pPr>
            <w:r>
              <w:t>I</w:t>
            </w:r>
          </w:p>
        </w:tc>
        <w:tc>
          <w:tcPr>
            <w:tcW w:w="498" w:type="dxa"/>
            <w:vAlign w:val="center"/>
          </w:tcPr>
          <w:p w14:paraId="09ECFDF4" w14:textId="77777777" w:rsidR="00E04D2D" w:rsidRDefault="003D0877">
            <w:pPr>
              <w:jc w:val="center"/>
            </w:pPr>
            <w:r>
              <w:t>D</w:t>
            </w:r>
          </w:p>
        </w:tc>
        <w:tc>
          <w:tcPr>
            <w:tcW w:w="499" w:type="dxa"/>
            <w:vAlign w:val="center"/>
          </w:tcPr>
          <w:p w14:paraId="63D734D5" w14:textId="77777777" w:rsidR="00E04D2D" w:rsidRDefault="003D0877">
            <w:pPr>
              <w:jc w:val="center"/>
            </w:pPr>
            <w:r>
              <w:t>D</w:t>
            </w:r>
          </w:p>
        </w:tc>
        <w:tc>
          <w:tcPr>
            <w:tcW w:w="498" w:type="dxa"/>
            <w:vAlign w:val="center"/>
          </w:tcPr>
          <w:p w14:paraId="5212BC40" w14:textId="77777777" w:rsidR="00E04D2D" w:rsidRDefault="003D0877">
            <w:pPr>
              <w:jc w:val="center"/>
            </w:pPr>
            <w:r>
              <w:t>D</w:t>
            </w:r>
          </w:p>
        </w:tc>
        <w:tc>
          <w:tcPr>
            <w:tcW w:w="499" w:type="dxa"/>
            <w:vAlign w:val="center"/>
          </w:tcPr>
          <w:p w14:paraId="33CCBA2B" w14:textId="77777777" w:rsidR="00E04D2D" w:rsidRDefault="003D0877">
            <w:pPr>
              <w:jc w:val="center"/>
            </w:pPr>
            <w:r>
              <w:t>D</w:t>
            </w:r>
          </w:p>
        </w:tc>
        <w:tc>
          <w:tcPr>
            <w:tcW w:w="498" w:type="dxa"/>
            <w:vAlign w:val="center"/>
          </w:tcPr>
          <w:p w14:paraId="500ED212" w14:textId="77777777" w:rsidR="00E04D2D" w:rsidRDefault="003D0877">
            <w:pPr>
              <w:jc w:val="center"/>
            </w:pPr>
            <w:r>
              <w:t>D</w:t>
            </w:r>
          </w:p>
        </w:tc>
        <w:tc>
          <w:tcPr>
            <w:tcW w:w="498" w:type="dxa"/>
            <w:vAlign w:val="center"/>
          </w:tcPr>
          <w:p w14:paraId="639DDD32" w14:textId="77777777" w:rsidR="00E04D2D" w:rsidRDefault="003D0877">
            <w:pPr>
              <w:jc w:val="center"/>
            </w:pPr>
            <w:r>
              <w:t>D</w:t>
            </w:r>
          </w:p>
        </w:tc>
        <w:tc>
          <w:tcPr>
            <w:tcW w:w="499" w:type="dxa"/>
            <w:vAlign w:val="center"/>
          </w:tcPr>
          <w:p w14:paraId="3A3BAD24" w14:textId="77777777" w:rsidR="00E04D2D" w:rsidRDefault="003D0877">
            <w:pPr>
              <w:jc w:val="center"/>
            </w:pPr>
            <w:r>
              <w:t>D</w:t>
            </w:r>
          </w:p>
        </w:tc>
        <w:tc>
          <w:tcPr>
            <w:tcW w:w="498" w:type="dxa"/>
            <w:vAlign w:val="center"/>
          </w:tcPr>
          <w:p w14:paraId="1E6E2016" w14:textId="77777777" w:rsidR="00E04D2D" w:rsidRDefault="003D0877">
            <w:pPr>
              <w:jc w:val="center"/>
            </w:pPr>
            <w:r>
              <w:t>D</w:t>
            </w:r>
          </w:p>
        </w:tc>
        <w:tc>
          <w:tcPr>
            <w:tcW w:w="614" w:type="dxa"/>
            <w:vAlign w:val="center"/>
          </w:tcPr>
          <w:p w14:paraId="01D1B5F3" w14:textId="77777777" w:rsidR="00E04D2D" w:rsidRDefault="003D0877">
            <w:pPr>
              <w:jc w:val="center"/>
            </w:pPr>
            <w:r>
              <w:t>D</w:t>
            </w:r>
          </w:p>
        </w:tc>
      </w:tr>
      <w:tr w:rsidR="00E04D2D" w14:paraId="79605A1C" w14:textId="77777777">
        <w:trPr>
          <w:trHeight w:val="270"/>
          <w:jc w:val="center"/>
        </w:trPr>
        <w:tc>
          <w:tcPr>
            <w:tcW w:w="5155" w:type="dxa"/>
            <w:vAlign w:val="center"/>
          </w:tcPr>
          <w:p w14:paraId="1332714C" w14:textId="77777777" w:rsidR="00E04D2D" w:rsidRDefault="003D0877">
            <w:pPr>
              <w:numPr>
                <w:ilvl w:val="0"/>
                <w:numId w:val="26"/>
              </w:numPr>
            </w:pPr>
            <w:r>
              <w:t>Explain change and continuity over time</w:t>
            </w:r>
          </w:p>
        </w:tc>
        <w:tc>
          <w:tcPr>
            <w:tcW w:w="439" w:type="dxa"/>
            <w:vAlign w:val="center"/>
          </w:tcPr>
          <w:p w14:paraId="11312CC8" w14:textId="77777777" w:rsidR="00E04D2D" w:rsidRDefault="003D0877">
            <w:pPr>
              <w:jc w:val="center"/>
            </w:pPr>
            <w:r>
              <w:t>I</w:t>
            </w:r>
          </w:p>
        </w:tc>
        <w:tc>
          <w:tcPr>
            <w:tcW w:w="498" w:type="dxa"/>
            <w:vAlign w:val="center"/>
          </w:tcPr>
          <w:p w14:paraId="268FA2AA" w14:textId="77777777" w:rsidR="00E04D2D" w:rsidRDefault="003D0877">
            <w:pPr>
              <w:jc w:val="center"/>
            </w:pPr>
            <w:r>
              <w:t>I</w:t>
            </w:r>
          </w:p>
        </w:tc>
        <w:tc>
          <w:tcPr>
            <w:tcW w:w="499" w:type="dxa"/>
            <w:vAlign w:val="center"/>
          </w:tcPr>
          <w:p w14:paraId="6F601B76" w14:textId="77777777" w:rsidR="00E04D2D" w:rsidRDefault="003D0877">
            <w:pPr>
              <w:jc w:val="center"/>
            </w:pPr>
            <w:r>
              <w:t>I</w:t>
            </w:r>
          </w:p>
        </w:tc>
        <w:tc>
          <w:tcPr>
            <w:tcW w:w="498" w:type="dxa"/>
            <w:vAlign w:val="center"/>
          </w:tcPr>
          <w:p w14:paraId="550A778D" w14:textId="77777777" w:rsidR="00E04D2D" w:rsidRDefault="003D0877">
            <w:pPr>
              <w:jc w:val="center"/>
            </w:pPr>
            <w:r>
              <w:t>D</w:t>
            </w:r>
          </w:p>
        </w:tc>
        <w:tc>
          <w:tcPr>
            <w:tcW w:w="499" w:type="dxa"/>
            <w:vAlign w:val="center"/>
          </w:tcPr>
          <w:p w14:paraId="0D993577" w14:textId="77777777" w:rsidR="00E04D2D" w:rsidRDefault="003D0877">
            <w:pPr>
              <w:jc w:val="center"/>
            </w:pPr>
            <w:r>
              <w:t>D</w:t>
            </w:r>
          </w:p>
        </w:tc>
        <w:tc>
          <w:tcPr>
            <w:tcW w:w="498" w:type="dxa"/>
            <w:vAlign w:val="center"/>
          </w:tcPr>
          <w:p w14:paraId="49A4D685" w14:textId="77777777" w:rsidR="00E04D2D" w:rsidRDefault="003D0877">
            <w:pPr>
              <w:jc w:val="center"/>
            </w:pPr>
            <w:r>
              <w:t>D</w:t>
            </w:r>
          </w:p>
        </w:tc>
        <w:tc>
          <w:tcPr>
            <w:tcW w:w="498" w:type="dxa"/>
            <w:vAlign w:val="center"/>
          </w:tcPr>
          <w:p w14:paraId="53C6804F" w14:textId="77777777" w:rsidR="00E04D2D" w:rsidRDefault="003D0877">
            <w:pPr>
              <w:jc w:val="center"/>
            </w:pPr>
            <w:r>
              <w:t>D</w:t>
            </w:r>
          </w:p>
        </w:tc>
        <w:tc>
          <w:tcPr>
            <w:tcW w:w="499" w:type="dxa"/>
            <w:vAlign w:val="center"/>
          </w:tcPr>
          <w:p w14:paraId="0135484B" w14:textId="77777777" w:rsidR="00E04D2D" w:rsidRDefault="003D0877">
            <w:pPr>
              <w:jc w:val="center"/>
            </w:pPr>
            <w:r>
              <w:t>D</w:t>
            </w:r>
          </w:p>
        </w:tc>
        <w:tc>
          <w:tcPr>
            <w:tcW w:w="498" w:type="dxa"/>
            <w:vAlign w:val="center"/>
          </w:tcPr>
          <w:p w14:paraId="742326CE" w14:textId="77777777" w:rsidR="00E04D2D" w:rsidRDefault="003D0877">
            <w:pPr>
              <w:jc w:val="center"/>
            </w:pPr>
            <w:r>
              <w:t>D</w:t>
            </w:r>
          </w:p>
        </w:tc>
        <w:tc>
          <w:tcPr>
            <w:tcW w:w="614" w:type="dxa"/>
            <w:vAlign w:val="center"/>
          </w:tcPr>
          <w:p w14:paraId="0394AA92" w14:textId="77777777" w:rsidR="00E04D2D" w:rsidRDefault="003D0877">
            <w:pPr>
              <w:jc w:val="center"/>
            </w:pPr>
            <w:r>
              <w:t>D</w:t>
            </w:r>
          </w:p>
        </w:tc>
      </w:tr>
      <w:tr w:rsidR="00E04D2D" w14:paraId="2B1EF564" w14:textId="77777777">
        <w:trPr>
          <w:trHeight w:val="270"/>
          <w:jc w:val="center"/>
        </w:trPr>
        <w:tc>
          <w:tcPr>
            <w:tcW w:w="5155" w:type="dxa"/>
            <w:vAlign w:val="center"/>
          </w:tcPr>
          <w:p w14:paraId="006DD16C" w14:textId="77777777" w:rsidR="00E04D2D" w:rsidRDefault="003D0877">
            <w:pPr>
              <w:numPr>
                <w:ilvl w:val="0"/>
                <w:numId w:val="26"/>
              </w:numPr>
            </w:pPr>
            <w:r>
              <w:t>Ask geographic questions: Where is it located? Why is it there? What is significant about its location? How is its location related to that of other people, places, and environments?</w:t>
            </w:r>
          </w:p>
        </w:tc>
        <w:tc>
          <w:tcPr>
            <w:tcW w:w="439" w:type="dxa"/>
            <w:vAlign w:val="center"/>
          </w:tcPr>
          <w:p w14:paraId="1007C96B" w14:textId="77777777" w:rsidR="00E04D2D" w:rsidRDefault="003D0877">
            <w:pPr>
              <w:jc w:val="center"/>
            </w:pPr>
            <w:r>
              <w:t>I</w:t>
            </w:r>
          </w:p>
        </w:tc>
        <w:tc>
          <w:tcPr>
            <w:tcW w:w="498" w:type="dxa"/>
            <w:vAlign w:val="center"/>
          </w:tcPr>
          <w:p w14:paraId="15C6D5A8" w14:textId="77777777" w:rsidR="00E04D2D" w:rsidRDefault="003D0877">
            <w:pPr>
              <w:jc w:val="center"/>
            </w:pPr>
            <w:r>
              <w:t>I</w:t>
            </w:r>
          </w:p>
        </w:tc>
        <w:tc>
          <w:tcPr>
            <w:tcW w:w="499" w:type="dxa"/>
            <w:vAlign w:val="center"/>
          </w:tcPr>
          <w:p w14:paraId="07FF4D76" w14:textId="77777777" w:rsidR="00E04D2D" w:rsidRDefault="003D0877">
            <w:pPr>
              <w:jc w:val="center"/>
            </w:pPr>
            <w:r>
              <w:t>D</w:t>
            </w:r>
          </w:p>
        </w:tc>
        <w:tc>
          <w:tcPr>
            <w:tcW w:w="498" w:type="dxa"/>
            <w:vAlign w:val="center"/>
          </w:tcPr>
          <w:p w14:paraId="684B6545" w14:textId="77777777" w:rsidR="00E04D2D" w:rsidRDefault="003D0877">
            <w:pPr>
              <w:jc w:val="center"/>
            </w:pPr>
            <w:r>
              <w:t>D</w:t>
            </w:r>
          </w:p>
        </w:tc>
        <w:tc>
          <w:tcPr>
            <w:tcW w:w="499" w:type="dxa"/>
            <w:vAlign w:val="center"/>
          </w:tcPr>
          <w:p w14:paraId="2F78EF82" w14:textId="77777777" w:rsidR="00E04D2D" w:rsidRDefault="003D0877">
            <w:pPr>
              <w:jc w:val="center"/>
            </w:pPr>
            <w:r>
              <w:t>D</w:t>
            </w:r>
          </w:p>
        </w:tc>
        <w:tc>
          <w:tcPr>
            <w:tcW w:w="498" w:type="dxa"/>
            <w:vAlign w:val="center"/>
          </w:tcPr>
          <w:p w14:paraId="4D890B84" w14:textId="77777777" w:rsidR="00E04D2D" w:rsidRDefault="003D0877">
            <w:pPr>
              <w:jc w:val="center"/>
            </w:pPr>
            <w:r>
              <w:t>D</w:t>
            </w:r>
          </w:p>
        </w:tc>
        <w:tc>
          <w:tcPr>
            <w:tcW w:w="498" w:type="dxa"/>
            <w:vAlign w:val="center"/>
          </w:tcPr>
          <w:p w14:paraId="1D8BB720" w14:textId="77777777" w:rsidR="00E04D2D" w:rsidRDefault="003D0877">
            <w:pPr>
              <w:jc w:val="center"/>
            </w:pPr>
            <w:r>
              <w:t>D</w:t>
            </w:r>
          </w:p>
        </w:tc>
        <w:tc>
          <w:tcPr>
            <w:tcW w:w="499" w:type="dxa"/>
            <w:vAlign w:val="center"/>
          </w:tcPr>
          <w:p w14:paraId="13FCF6E2" w14:textId="77777777" w:rsidR="00E04D2D" w:rsidRDefault="003D0877">
            <w:pPr>
              <w:jc w:val="center"/>
            </w:pPr>
            <w:r>
              <w:t>D</w:t>
            </w:r>
          </w:p>
        </w:tc>
        <w:tc>
          <w:tcPr>
            <w:tcW w:w="498" w:type="dxa"/>
            <w:vAlign w:val="center"/>
          </w:tcPr>
          <w:p w14:paraId="6A97EEAD" w14:textId="77777777" w:rsidR="00E04D2D" w:rsidRDefault="003D0877">
            <w:pPr>
              <w:jc w:val="center"/>
            </w:pPr>
            <w:r>
              <w:t>D</w:t>
            </w:r>
          </w:p>
        </w:tc>
        <w:tc>
          <w:tcPr>
            <w:tcW w:w="614" w:type="dxa"/>
            <w:vAlign w:val="center"/>
          </w:tcPr>
          <w:p w14:paraId="61AC53FD" w14:textId="77777777" w:rsidR="00E04D2D" w:rsidRDefault="003D0877">
            <w:pPr>
              <w:jc w:val="center"/>
            </w:pPr>
            <w:r>
              <w:t>D</w:t>
            </w:r>
          </w:p>
        </w:tc>
      </w:tr>
      <w:tr w:rsidR="00E04D2D" w14:paraId="41611D8E" w14:textId="77777777">
        <w:trPr>
          <w:trHeight w:val="270"/>
          <w:jc w:val="center"/>
        </w:trPr>
        <w:tc>
          <w:tcPr>
            <w:tcW w:w="5155" w:type="dxa"/>
            <w:tcBorders>
              <w:bottom w:val="single" w:sz="4" w:space="0" w:color="auto"/>
            </w:tcBorders>
            <w:vAlign w:val="center"/>
          </w:tcPr>
          <w:p w14:paraId="5DB8C70E" w14:textId="77777777" w:rsidR="00E04D2D" w:rsidRDefault="003D0877">
            <w:pPr>
              <w:numPr>
                <w:ilvl w:val="0"/>
                <w:numId w:val="26"/>
              </w:numPr>
            </w:pPr>
            <w:r>
              <w:t>Make and record observations about the physical and human characteristics of places</w:t>
            </w:r>
          </w:p>
        </w:tc>
        <w:tc>
          <w:tcPr>
            <w:tcW w:w="439" w:type="dxa"/>
            <w:tcBorders>
              <w:bottom w:val="single" w:sz="4" w:space="0" w:color="auto"/>
            </w:tcBorders>
            <w:vAlign w:val="center"/>
          </w:tcPr>
          <w:p w14:paraId="14B95A1A" w14:textId="77777777" w:rsidR="00E04D2D" w:rsidRDefault="003D0877">
            <w:pPr>
              <w:jc w:val="center"/>
            </w:pPr>
            <w:r>
              <w:t>I</w:t>
            </w:r>
          </w:p>
        </w:tc>
        <w:tc>
          <w:tcPr>
            <w:tcW w:w="498" w:type="dxa"/>
            <w:tcBorders>
              <w:bottom w:val="single" w:sz="4" w:space="0" w:color="auto"/>
            </w:tcBorders>
            <w:vAlign w:val="center"/>
          </w:tcPr>
          <w:p w14:paraId="25C24E25" w14:textId="77777777" w:rsidR="00E04D2D" w:rsidRDefault="003D0877">
            <w:pPr>
              <w:jc w:val="center"/>
            </w:pPr>
            <w:r>
              <w:t>I</w:t>
            </w:r>
          </w:p>
        </w:tc>
        <w:tc>
          <w:tcPr>
            <w:tcW w:w="499" w:type="dxa"/>
            <w:tcBorders>
              <w:bottom w:val="single" w:sz="4" w:space="0" w:color="auto"/>
            </w:tcBorders>
            <w:vAlign w:val="center"/>
          </w:tcPr>
          <w:p w14:paraId="2A3CABD9" w14:textId="77777777" w:rsidR="00E04D2D" w:rsidRDefault="003D0877">
            <w:pPr>
              <w:jc w:val="center"/>
            </w:pPr>
            <w:r>
              <w:t>D</w:t>
            </w:r>
          </w:p>
        </w:tc>
        <w:tc>
          <w:tcPr>
            <w:tcW w:w="498" w:type="dxa"/>
            <w:tcBorders>
              <w:bottom w:val="single" w:sz="4" w:space="0" w:color="auto"/>
            </w:tcBorders>
            <w:vAlign w:val="center"/>
          </w:tcPr>
          <w:p w14:paraId="74996577" w14:textId="77777777" w:rsidR="00E04D2D" w:rsidRDefault="003D0877">
            <w:pPr>
              <w:jc w:val="center"/>
            </w:pPr>
            <w:r>
              <w:t>D</w:t>
            </w:r>
          </w:p>
        </w:tc>
        <w:tc>
          <w:tcPr>
            <w:tcW w:w="499" w:type="dxa"/>
            <w:tcBorders>
              <w:bottom w:val="single" w:sz="4" w:space="0" w:color="auto"/>
            </w:tcBorders>
            <w:vAlign w:val="center"/>
          </w:tcPr>
          <w:p w14:paraId="3BD68AEE" w14:textId="77777777" w:rsidR="00E04D2D" w:rsidRDefault="003D0877">
            <w:pPr>
              <w:jc w:val="center"/>
            </w:pPr>
            <w:r>
              <w:t>D</w:t>
            </w:r>
          </w:p>
        </w:tc>
        <w:tc>
          <w:tcPr>
            <w:tcW w:w="498" w:type="dxa"/>
            <w:tcBorders>
              <w:bottom w:val="single" w:sz="4" w:space="0" w:color="auto"/>
            </w:tcBorders>
            <w:vAlign w:val="center"/>
          </w:tcPr>
          <w:p w14:paraId="309C9A50" w14:textId="77777777" w:rsidR="00E04D2D" w:rsidRDefault="003D0877">
            <w:pPr>
              <w:jc w:val="center"/>
            </w:pPr>
            <w:r>
              <w:t>D</w:t>
            </w:r>
          </w:p>
        </w:tc>
        <w:tc>
          <w:tcPr>
            <w:tcW w:w="498" w:type="dxa"/>
            <w:tcBorders>
              <w:bottom w:val="single" w:sz="4" w:space="0" w:color="auto"/>
            </w:tcBorders>
            <w:vAlign w:val="center"/>
          </w:tcPr>
          <w:p w14:paraId="02D8BE57" w14:textId="77777777" w:rsidR="00E04D2D" w:rsidRDefault="003D0877">
            <w:pPr>
              <w:jc w:val="center"/>
            </w:pPr>
            <w:r>
              <w:t>D</w:t>
            </w:r>
          </w:p>
        </w:tc>
        <w:tc>
          <w:tcPr>
            <w:tcW w:w="499" w:type="dxa"/>
            <w:tcBorders>
              <w:bottom w:val="single" w:sz="4" w:space="0" w:color="auto"/>
            </w:tcBorders>
            <w:vAlign w:val="center"/>
          </w:tcPr>
          <w:p w14:paraId="500AC9D3" w14:textId="77777777" w:rsidR="00E04D2D" w:rsidRDefault="003D0877">
            <w:pPr>
              <w:jc w:val="center"/>
            </w:pPr>
            <w:r>
              <w:t>D</w:t>
            </w:r>
          </w:p>
        </w:tc>
        <w:tc>
          <w:tcPr>
            <w:tcW w:w="498" w:type="dxa"/>
            <w:tcBorders>
              <w:bottom w:val="single" w:sz="4" w:space="0" w:color="auto"/>
            </w:tcBorders>
            <w:vAlign w:val="center"/>
          </w:tcPr>
          <w:p w14:paraId="48ED82AA" w14:textId="77777777" w:rsidR="00E04D2D" w:rsidRDefault="003D0877">
            <w:pPr>
              <w:jc w:val="center"/>
            </w:pPr>
            <w:r>
              <w:t>D</w:t>
            </w:r>
          </w:p>
        </w:tc>
        <w:tc>
          <w:tcPr>
            <w:tcW w:w="614" w:type="dxa"/>
            <w:tcBorders>
              <w:bottom w:val="single" w:sz="4" w:space="0" w:color="auto"/>
            </w:tcBorders>
            <w:vAlign w:val="center"/>
          </w:tcPr>
          <w:p w14:paraId="5ABA8A86" w14:textId="77777777" w:rsidR="00E04D2D" w:rsidRDefault="003D0877">
            <w:pPr>
              <w:jc w:val="center"/>
            </w:pPr>
            <w:r>
              <w:t>D</w:t>
            </w:r>
          </w:p>
        </w:tc>
      </w:tr>
      <w:tr w:rsidR="00E04D2D" w14:paraId="11C6D4E1" w14:textId="77777777">
        <w:trPr>
          <w:trHeight w:val="270"/>
          <w:jc w:val="center"/>
        </w:trPr>
        <w:tc>
          <w:tcPr>
            <w:tcW w:w="5155" w:type="dxa"/>
            <w:tcBorders>
              <w:bottom w:val="single" w:sz="4" w:space="0" w:color="auto"/>
            </w:tcBorders>
            <w:vAlign w:val="center"/>
          </w:tcPr>
          <w:p w14:paraId="45B7B97C" w14:textId="77777777" w:rsidR="00E04D2D" w:rsidRDefault="003D0877">
            <w:pPr>
              <w:numPr>
                <w:ilvl w:val="0"/>
                <w:numId w:val="26"/>
              </w:numPr>
            </w:pPr>
            <w:r>
              <w:t>Construct maps, graphs, tables, and diagrams to display social studies information</w:t>
            </w:r>
          </w:p>
        </w:tc>
        <w:tc>
          <w:tcPr>
            <w:tcW w:w="439" w:type="dxa"/>
            <w:tcBorders>
              <w:bottom w:val="single" w:sz="4" w:space="0" w:color="auto"/>
            </w:tcBorders>
            <w:vAlign w:val="center"/>
          </w:tcPr>
          <w:p w14:paraId="3453AF47" w14:textId="77777777" w:rsidR="00E04D2D" w:rsidRDefault="003D0877">
            <w:pPr>
              <w:jc w:val="center"/>
            </w:pPr>
            <w:r>
              <w:t>I</w:t>
            </w:r>
          </w:p>
        </w:tc>
        <w:tc>
          <w:tcPr>
            <w:tcW w:w="498" w:type="dxa"/>
            <w:tcBorders>
              <w:bottom w:val="single" w:sz="4" w:space="0" w:color="auto"/>
            </w:tcBorders>
            <w:vAlign w:val="center"/>
          </w:tcPr>
          <w:p w14:paraId="0977F97C" w14:textId="77777777" w:rsidR="00E04D2D" w:rsidRDefault="003D0877">
            <w:pPr>
              <w:jc w:val="center"/>
            </w:pPr>
            <w:r>
              <w:t>I</w:t>
            </w:r>
          </w:p>
        </w:tc>
        <w:tc>
          <w:tcPr>
            <w:tcW w:w="499" w:type="dxa"/>
            <w:tcBorders>
              <w:bottom w:val="single" w:sz="4" w:space="0" w:color="auto"/>
            </w:tcBorders>
            <w:vAlign w:val="center"/>
          </w:tcPr>
          <w:p w14:paraId="5AAAB07C" w14:textId="77777777" w:rsidR="00E04D2D" w:rsidRDefault="003D0877">
            <w:pPr>
              <w:jc w:val="center"/>
            </w:pPr>
            <w:r>
              <w:t>I</w:t>
            </w:r>
          </w:p>
        </w:tc>
        <w:tc>
          <w:tcPr>
            <w:tcW w:w="498" w:type="dxa"/>
            <w:tcBorders>
              <w:bottom w:val="single" w:sz="4" w:space="0" w:color="auto"/>
            </w:tcBorders>
            <w:vAlign w:val="center"/>
          </w:tcPr>
          <w:p w14:paraId="614165DA" w14:textId="77777777" w:rsidR="00E04D2D" w:rsidRDefault="003D0877">
            <w:pPr>
              <w:jc w:val="center"/>
            </w:pPr>
            <w:r>
              <w:t>D</w:t>
            </w:r>
          </w:p>
        </w:tc>
        <w:tc>
          <w:tcPr>
            <w:tcW w:w="499" w:type="dxa"/>
            <w:tcBorders>
              <w:bottom w:val="single" w:sz="4" w:space="0" w:color="auto"/>
            </w:tcBorders>
            <w:vAlign w:val="center"/>
          </w:tcPr>
          <w:p w14:paraId="24ED501D" w14:textId="77777777" w:rsidR="00E04D2D" w:rsidRDefault="003D0877">
            <w:pPr>
              <w:jc w:val="center"/>
            </w:pPr>
            <w:r>
              <w:t>D</w:t>
            </w:r>
          </w:p>
        </w:tc>
        <w:tc>
          <w:tcPr>
            <w:tcW w:w="498" w:type="dxa"/>
            <w:tcBorders>
              <w:bottom w:val="single" w:sz="4" w:space="0" w:color="auto"/>
            </w:tcBorders>
            <w:vAlign w:val="center"/>
          </w:tcPr>
          <w:p w14:paraId="3F271BF0" w14:textId="77777777" w:rsidR="00E04D2D" w:rsidRDefault="003D0877">
            <w:pPr>
              <w:jc w:val="center"/>
            </w:pPr>
            <w:r>
              <w:t>D</w:t>
            </w:r>
          </w:p>
        </w:tc>
        <w:tc>
          <w:tcPr>
            <w:tcW w:w="498" w:type="dxa"/>
            <w:tcBorders>
              <w:bottom w:val="single" w:sz="4" w:space="0" w:color="auto"/>
            </w:tcBorders>
            <w:vAlign w:val="center"/>
          </w:tcPr>
          <w:p w14:paraId="5A6790E4" w14:textId="77777777" w:rsidR="00E04D2D" w:rsidRDefault="003D0877">
            <w:pPr>
              <w:jc w:val="center"/>
            </w:pPr>
            <w:r>
              <w:t>D</w:t>
            </w:r>
          </w:p>
        </w:tc>
        <w:tc>
          <w:tcPr>
            <w:tcW w:w="499" w:type="dxa"/>
            <w:tcBorders>
              <w:bottom w:val="single" w:sz="4" w:space="0" w:color="auto"/>
            </w:tcBorders>
            <w:vAlign w:val="center"/>
          </w:tcPr>
          <w:p w14:paraId="522E5856" w14:textId="77777777" w:rsidR="00E04D2D" w:rsidRDefault="003D0877">
            <w:pPr>
              <w:jc w:val="center"/>
            </w:pPr>
            <w:r>
              <w:t>D</w:t>
            </w:r>
          </w:p>
        </w:tc>
        <w:tc>
          <w:tcPr>
            <w:tcW w:w="498" w:type="dxa"/>
            <w:tcBorders>
              <w:bottom w:val="single" w:sz="4" w:space="0" w:color="auto"/>
            </w:tcBorders>
            <w:vAlign w:val="center"/>
          </w:tcPr>
          <w:p w14:paraId="56FFCF74" w14:textId="77777777" w:rsidR="00E04D2D" w:rsidRDefault="003D0877">
            <w:pPr>
              <w:jc w:val="center"/>
            </w:pPr>
            <w:r>
              <w:t>D</w:t>
            </w:r>
          </w:p>
        </w:tc>
        <w:tc>
          <w:tcPr>
            <w:tcW w:w="614" w:type="dxa"/>
            <w:tcBorders>
              <w:bottom w:val="single" w:sz="4" w:space="0" w:color="auto"/>
            </w:tcBorders>
            <w:vAlign w:val="center"/>
          </w:tcPr>
          <w:p w14:paraId="2EC68AC8" w14:textId="77777777" w:rsidR="00E04D2D" w:rsidRDefault="003D0877">
            <w:pPr>
              <w:jc w:val="center"/>
            </w:pPr>
            <w:r>
              <w:t>D</w:t>
            </w:r>
          </w:p>
        </w:tc>
      </w:tr>
      <w:tr w:rsidR="00E04D2D" w14:paraId="3C35FC79" w14:textId="77777777">
        <w:trPr>
          <w:trHeight w:val="270"/>
          <w:jc w:val="center"/>
        </w:trPr>
        <w:tc>
          <w:tcPr>
            <w:tcW w:w="5155" w:type="dxa"/>
            <w:vAlign w:val="center"/>
          </w:tcPr>
          <w:p w14:paraId="13E17463" w14:textId="77777777" w:rsidR="00E04D2D" w:rsidRDefault="003D0877">
            <w:pPr>
              <w:numPr>
                <w:ilvl w:val="0"/>
                <w:numId w:val="26"/>
              </w:numPr>
            </w:pPr>
            <w:r>
              <w:t>Use maps to observe and interpret geographic information and relationships</w:t>
            </w:r>
          </w:p>
        </w:tc>
        <w:tc>
          <w:tcPr>
            <w:tcW w:w="439" w:type="dxa"/>
            <w:vAlign w:val="center"/>
          </w:tcPr>
          <w:p w14:paraId="4B3AB9BA" w14:textId="77777777" w:rsidR="00E04D2D" w:rsidRDefault="003D0877">
            <w:pPr>
              <w:jc w:val="center"/>
            </w:pPr>
            <w:r>
              <w:t>I</w:t>
            </w:r>
          </w:p>
        </w:tc>
        <w:tc>
          <w:tcPr>
            <w:tcW w:w="498" w:type="dxa"/>
            <w:vAlign w:val="center"/>
          </w:tcPr>
          <w:p w14:paraId="26F40484" w14:textId="77777777" w:rsidR="00E04D2D" w:rsidRDefault="003D0877">
            <w:pPr>
              <w:jc w:val="center"/>
            </w:pPr>
            <w:r>
              <w:t>I</w:t>
            </w:r>
          </w:p>
        </w:tc>
        <w:tc>
          <w:tcPr>
            <w:tcW w:w="499" w:type="dxa"/>
            <w:vAlign w:val="center"/>
          </w:tcPr>
          <w:p w14:paraId="7A5DFDA9" w14:textId="77777777" w:rsidR="00E04D2D" w:rsidRDefault="003D0877">
            <w:pPr>
              <w:jc w:val="center"/>
            </w:pPr>
            <w:r>
              <w:t>I</w:t>
            </w:r>
          </w:p>
        </w:tc>
        <w:tc>
          <w:tcPr>
            <w:tcW w:w="498" w:type="dxa"/>
            <w:vAlign w:val="center"/>
          </w:tcPr>
          <w:p w14:paraId="02D94811" w14:textId="77777777" w:rsidR="00E04D2D" w:rsidRDefault="003D0877">
            <w:pPr>
              <w:jc w:val="center"/>
            </w:pPr>
            <w:r>
              <w:t>D</w:t>
            </w:r>
          </w:p>
        </w:tc>
        <w:tc>
          <w:tcPr>
            <w:tcW w:w="499" w:type="dxa"/>
            <w:vAlign w:val="center"/>
          </w:tcPr>
          <w:p w14:paraId="64AE5777" w14:textId="77777777" w:rsidR="00E04D2D" w:rsidRDefault="003D0877">
            <w:pPr>
              <w:jc w:val="center"/>
            </w:pPr>
            <w:r>
              <w:t>D</w:t>
            </w:r>
          </w:p>
        </w:tc>
        <w:tc>
          <w:tcPr>
            <w:tcW w:w="498" w:type="dxa"/>
            <w:vAlign w:val="center"/>
          </w:tcPr>
          <w:p w14:paraId="0F5E5F48" w14:textId="77777777" w:rsidR="00E04D2D" w:rsidRDefault="003D0877">
            <w:pPr>
              <w:jc w:val="center"/>
            </w:pPr>
            <w:r>
              <w:t>D</w:t>
            </w:r>
          </w:p>
        </w:tc>
        <w:tc>
          <w:tcPr>
            <w:tcW w:w="498" w:type="dxa"/>
            <w:vAlign w:val="center"/>
          </w:tcPr>
          <w:p w14:paraId="3279F89E" w14:textId="77777777" w:rsidR="00E04D2D" w:rsidRDefault="003D0877">
            <w:pPr>
              <w:jc w:val="center"/>
            </w:pPr>
            <w:r>
              <w:t>D</w:t>
            </w:r>
          </w:p>
        </w:tc>
        <w:tc>
          <w:tcPr>
            <w:tcW w:w="499" w:type="dxa"/>
            <w:vAlign w:val="center"/>
          </w:tcPr>
          <w:p w14:paraId="0C43865D" w14:textId="77777777" w:rsidR="00E04D2D" w:rsidRDefault="003D0877">
            <w:pPr>
              <w:jc w:val="center"/>
            </w:pPr>
            <w:r>
              <w:t>D</w:t>
            </w:r>
          </w:p>
        </w:tc>
        <w:tc>
          <w:tcPr>
            <w:tcW w:w="498" w:type="dxa"/>
            <w:vAlign w:val="center"/>
          </w:tcPr>
          <w:p w14:paraId="158663C5" w14:textId="77777777" w:rsidR="00E04D2D" w:rsidRDefault="003D0877">
            <w:pPr>
              <w:jc w:val="center"/>
            </w:pPr>
            <w:r>
              <w:t>D</w:t>
            </w:r>
          </w:p>
        </w:tc>
        <w:tc>
          <w:tcPr>
            <w:tcW w:w="614" w:type="dxa"/>
            <w:vAlign w:val="center"/>
          </w:tcPr>
          <w:p w14:paraId="5FAE4911" w14:textId="77777777" w:rsidR="00E04D2D" w:rsidRDefault="003D0877">
            <w:pPr>
              <w:jc w:val="center"/>
            </w:pPr>
            <w:r>
              <w:t>D</w:t>
            </w:r>
          </w:p>
        </w:tc>
      </w:tr>
      <w:tr w:rsidR="00E04D2D" w14:paraId="77DA9AB2" w14:textId="77777777">
        <w:trPr>
          <w:trHeight w:val="270"/>
          <w:jc w:val="center"/>
        </w:trPr>
        <w:tc>
          <w:tcPr>
            <w:tcW w:w="5155" w:type="dxa"/>
            <w:vAlign w:val="center"/>
          </w:tcPr>
          <w:p w14:paraId="7E238BFD" w14:textId="77777777" w:rsidR="00E04D2D" w:rsidRDefault="003D0877">
            <w:pPr>
              <w:numPr>
                <w:ilvl w:val="0"/>
                <w:numId w:val="26"/>
              </w:numPr>
            </w:pPr>
            <w:r>
              <w:t>Demonstrate responsible citizenship within the school community and the local and national communities</w:t>
            </w:r>
          </w:p>
        </w:tc>
        <w:tc>
          <w:tcPr>
            <w:tcW w:w="439" w:type="dxa"/>
            <w:vAlign w:val="center"/>
          </w:tcPr>
          <w:p w14:paraId="34BE678A" w14:textId="77777777" w:rsidR="00E04D2D" w:rsidRDefault="003D0877">
            <w:pPr>
              <w:jc w:val="center"/>
            </w:pPr>
            <w:r>
              <w:t>I</w:t>
            </w:r>
          </w:p>
        </w:tc>
        <w:tc>
          <w:tcPr>
            <w:tcW w:w="498" w:type="dxa"/>
            <w:vAlign w:val="center"/>
          </w:tcPr>
          <w:p w14:paraId="0796F214" w14:textId="77777777" w:rsidR="00E04D2D" w:rsidRDefault="003D0877">
            <w:pPr>
              <w:jc w:val="center"/>
            </w:pPr>
            <w:r>
              <w:t>D</w:t>
            </w:r>
          </w:p>
        </w:tc>
        <w:tc>
          <w:tcPr>
            <w:tcW w:w="499" w:type="dxa"/>
            <w:vAlign w:val="center"/>
          </w:tcPr>
          <w:p w14:paraId="44D18DAE" w14:textId="77777777" w:rsidR="00E04D2D" w:rsidRDefault="003D0877">
            <w:pPr>
              <w:jc w:val="center"/>
            </w:pPr>
            <w:r>
              <w:t>D</w:t>
            </w:r>
          </w:p>
        </w:tc>
        <w:tc>
          <w:tcPr>
            <w:tcW w:w="498" w:type="dxa"/>
            <w:vAlign w:val="center"/>
          </w:tcPr>
          <w:p w14:paraId="363530B1" w14:textId="77777777" w:rsidR="00E04D2D" w:rsidRDefault="003D0877">
            <w:pPr>
              <w:jc w:val="center"/>
            </w:pPr>
            <w:r>
              <w:t>D</w:t>
            </w:r>
          </w:p>
        </w:tc>
        <w:tc>
          <w:tcPr>
            <w:tcW w:w="499" w:type="dxa"/>
            <w:vAlign w:val="center"/>
          </w:tcPr>
          <w:p w14:paraId="3199C008" w14:textId="77777777" w:rsidR="00E04D2D" w:rsidRDefault="003D0877">
            <w:pPr>
              <w:jc w:val="center"/>
            </w:pPr>
            <w:r>
              <w:t>D</w:t>
            </w:r>
          </w:p>
        </w:tc>
        <w:tc>
          <w:tcPr>
            <w:tcW w:w="498" w:type="dxa"/>
            <w:vAlign w:val="center"/>
          </w:tcPr>
          <w:p w14:paraId="7268C28D" w14:textId="77777777" w:rsidR="00E04D2D" w:rsidRDefault="003D0877">
            <w:pPr>
              <w:jc w:val="center"/>
            </w:pPr>
            <w:r>
              <w:t>D</w:t>
            </w:r>
          </w:p>
        </w:tc>
        <w:tc>
          <w:tcPr>
            <w:tcW w:w="498" w:type="dxa"/>
            <w:vAlign w:val="center"/>
          </w:tcPr>
          <w:p w14:paraId="37FC9EA6" w14:textId="77777777" w:rsidR="00E04D2D" w:rsidRDefault="003D0877">
            <w:pPr>
              <w:jc w:val="center"/>
            </w:pPr>
            <w:r>
              <w:t>D</w:t>
            </w:r>
          </w:p>
        </w:tc>
        <w:tc>
          <w:tcPr>
            <w:tcW w:w="499" w:type="dxa"/>
            <w:vAlign w:val="center"/>
          </w:tcPr>
          <w:p w14:paraId="715F10DB" w14:textId="77777777" w:rsidR="00E04D2D" w:rsidRDefault="003D0877">
            <w:pPr>
              <w:jc w:val="center"/>
            </w:pPr>
            <w:r>
              <w:t>D</w:t>
            </w:r>
          </w:p>
        </w:tc>
        <w:tc>
          <w:tcPr>
            <w:tcW w:w="498" w:type="dxa"/>
            <w:vAlign w:val="center"/>
          </w:tcPr>
          <w:p w14:paraId="6716977E" w14:textId="77777777" w:rsidR="00E04D2D" w:rsidRDefault="003D0877">
            <w:pPr>
              <w:jc w:val="center"/>
            </w:pPr>
            <w:r>
              <w:t>D</w:t>
            </w:r>
          </w:p>
        </w:tc>
        <w:tc>
          <w:tcPr>
            <w:tcW w:w="614" w:type="dxa"/>
            <w:vAlign w:val="center"/>
          </w:tcPr>
          <w:p w14:paraId="68BEB961" w14:textId="77777777" w:rsidR="00E04D2D" w:rsidRDefault="003D0877">
            <w:pPr>
              <w:jc w:val="center"/>
            </w:pPr>
            <w:r>
              <w:t>D</w:t>
            </w:r>
          </w:p>
        </w:tc>
      </w:tr>
      <w:tr w:rsidR="00E04D2D" w14:paraId="3D170E20" w14:textId="77777777">
        <w:trPr>
          <w:trHeight w:val="270"/>
          <w:jc w:val="center"/>
        </w:trPr>
        <w:tc>
          <w:tcPr>
            <w:tcW w:w="5155" w:type="dxa"/>
            <w:vAlign w:val="center"/>
          </w:tcPr>
          <w:p w14:paraId="186DA46A" w14:textId="77777777" w:rsidR="00E04D2D" w:rsidRDefault="003D0877">
            <w:pPr>
              <w:numPr>
                <w:ilvl w:val="0"/>
                <w:numId w:val="26"/>
              </w:numPr>
            </w:pPr>
            <w:r>
              <w:t>Use texts, photographs, and documents to observe and interpret social studies trends and relationships</w:t>
            </w:r>
          </w:p>
        </w:tc>
        <w:tc>
          <w:tcPr>
            <w:tcW w:w="439" w:type="dxa"/>
            <w:vAlign w:val="center"/>
          </w:tcPr>
          <w:p w14:paraId="414932D3" w14:textId="77777777" w:rsidR="00E04D2D" w:rsidRDefault="00E04D2D">
            <w:pPr>
              <w:jc w:val="center"/>
            </w:pPr>
          </w:p>
        </w:tc>
        <w:tc>
          <w:tcPr>
            <w:tcW w:w="498" w:type="dxa"/>
            <w:vAlign w:val="center"/>
          </w:tcPr>
          <w:p w14:paraId="302FAAF6" w14:textId="77777777" w:rsidR="00E04D2D" w:rsidRDefault="003D0877">
            <w:pPr>
              <w:jc w:val="center"/>
            </w:pPr>
            <w:r>
              <w:t>I</w:t>
            </w:r>
          </w:p>
        </w:tc>
        <w:tc>
          <w:tcPr>
            <w:tcW w:w="499" w:type="dxa"/>
            <w:vAlign w:val="center"/>
          </w:tcPr>
          <w:p w14:paraId="2FBE5ED5" w14:textId="77777777" w:rsidR="00E04D2D" w:rsidRDefault="003D0877">
            <w:pPr>
              <w:jc w:val="center"/>
            </w:pPr>
            <w:r>
              <w:t>I</w:t>
            </w:r>
          </w:p>
        </w:tc>
        <w:tc>
          <w:tcPr>
            <w:tcW w:w="498" w:type="dxa"/>
            <w:vAlign w:val="center"/>
          </w:tcPr>
          <w:p w14:paraId="3548E573" w14:textId="77777777" w:rsidR="00E04D2D" w:rsidRDefault="003D0877">
            <w:pPr>
              <w:jc w:val="center"/>
            </w:pPr>
            <w:r>
              <w:t>D</w:t>
            </w:r>
          </w:p>
        </w:tc>
        <w:tc>
          <w:tcPr>
            <w:tcW w:w="499" w:type="dxa"/>
            <w:vAlign w:val="center"/>
          </w:tcPr>
          <w:p w14:paraId="48973EF9" w14:textId="77777777" w:rsidR="00E04D2D" w:rsidRDefault="003D0877">
            <w:pPr>
              <w:jc w:val="center"/>
            </w:pPr>
            <w:r>
              <w:t>D</w:t>
            </w:r>
          </w:p>
        </w:tc>
        <w:tc>
          <w:tcPr>
            <w:tcW w:w="498" w:type="dxa"/>
            <w:vAlign w:val="center"/>
          </w:tcPr>
          <w:p w14:paraId="6D57BA42" w14:textId="77777777" w:rsidR="00E04D2D" w:rsidRDefault="003D0877">
            <w:pPr>
              <w:jc w:val="center"/>
            </w:pPr>
            <w:r>
              <w:t>D</w:t>
            </w:r>
          </w:p>
        </w:tc>
        <w:tc>
          <w:tcPr>
            <w:tcW w:w="498" w:type="dxa"/>
            <w:vAlign w:val="center"/>
          </w:tcPr>
          <w:p w14:paraId="59917414" w14:textId="77777777" w:rsidR="00E04D2D" w:rsidRDefault="003D0877">
            <w:pPr>
              <w:jc w:val="center"/>
            </w:pPr>
            <w:r>
              <w:t>D</w:t>
            </w:r>
          </w:p>
        </w:tc>
        <w:tc>
          <w:tcPr>
            <w:tcW w:w="499" w:type="dxa"/>
            <w:vAlign w:val="center"/>
          </w:tcPr>
          <w:p w14:paraId="3C1F1814" w14:textId="77777777" w:rsidR="00E04D2D" w:rsidRDefault="003D0877">
            <w:pPr>
              <w:jc w:val="center"/>
            </w:pPr>
            <w:r>
              <w:t>D</w:t>
            </w:r>
          </w:p>
        </w:tc>
        <w:tc>
          <w:tcPr>
            <w:tcW w:w="498" w:type="dxa"/>
            <w:vAlign w:val="center"/>
          </w:tcPr>
          <w:p w14:paraId="0FEB97ED" w14:textId="77777777" w:rsidR="00E04D2D" w:rsidRDefault="003D0877">
            <w:pPr>
              <w:jc w:val="center"/>
            </w:pPr>
            <w:r>
              <w:t>D</w:t>
            </w:r>
          </w:p>
        </w:tc>
        <w:tc>
          <w:tcPr>
            <w:tcW w:w="614" w:type="dxa"/>
            <w:vAlign w:val="center"/>
          </w:tcPr>
          <w:p w14:paraId="5C301EB6" w14:textId="77777777" w:rsidR="00E04D2D" w:rsidRDefault="003D0877">
            <w:pPr>
              <w:jc w:val="center"/>
            </w:pPr>
            <w:r>
              <w:t>D</w:t>
            </w:r>
          </w:p>
        </w:tc>
      </w:tr>
      <w:tr w:rsidR="00E04D2D" w14:paraId="242418D7" w14:textId="77777777">
        <w:tblPrEx>
          <w:tblBorders>
            <w:insideH w:val="single" w:sz="6" w:space="0" w:color="auto"/>
            <w:insideV w:val="single" w:sz="6" w:space="0" w:color="auto"/>
          </w:tblBorders>
        </w:tblPrEx>
        <w:trPr>
          <w:trHeight w:val="270"/>
          <w:jc w:val="center"/>
        </w:trPr>
        <w:tc>
          <w:tcPr>
            <w:tcW w:w="5155" w:type="dxa"/>
            <w:vAlign w:val="center"/>
          </w:tcPr>
          <w:p w14:paraId="3885AB94" w14:textId="77777777" w:rsidR="00E04D2D" w:rsidRDefault="003D0877">
            <w:pPr>
              <w:numPr>
                <w:ilvl w:val="0"/>
                <w:numId w:val="26"/>
              </w:numPr>
            </w:pPr>
            <w:r>
              <w:t>Interpret calendars, time lines, maps, charts, tables, graphs, flow charts, diagrams, photographs, paintings, cartoons, architectural drawings, documents, letters, censuses, and other artifacts</w:t>
            </w:r>
          </w:p>
        </w:tc>
        <w:tc>
          <w:tcPr>
            <w:tcW w:w="439" w:type="dxa"/>
            <w:vAlign w:val="center"/>
          </w:tcPr>
          <w:p w14:paraId="7B143151" w14:textId="77777777" w:rsidR="00E04D2D" w:rsidRDefault="00E04D2D">
            <w:pPr>
              <w:jc w:val="center"/>
            </w:pPr>
          </w:p>
        </w:tc>
        <w:tc>
          <w:tcPr>
            <w:tcW w:w="498" w:type="dxa"/>
            <w:vAlign w:val="center"/>
          </w:tcPr>
          <w:p w14:paraId="50B4E77C" w14:textId="77777777" w:rsidR="00E04D2D" w:rsidRDefault="003D0877">
            <w:pPr>
              <w:jc w:val="center"/>
            </w:pPr>
            <w:r>
              <w:t>I</w:t>
            </w:r>
          </w:p>
        </w:tc>
        <w:tc>
          <w:tcPr>
            <w:tcW w:w="499" w:type="dxa"/>
            <w:vAlign w:val="center"/>
          </w:tcPr>
          <w:p w14:paraId="47217203" w14:textId="77777777" w:rsidR="00E04D2D" w:rsidRDefault="003D0877">
            <w:pPr>
              <w:jc w:val="center"/>
            </w:pPr>
            <w:r>
              <w:t>I</w:t>
            </w:r>
          </w:p>
        </w:tc>
        <w:tc>
          <w:tcPr>
            <w:tcW w:w="498" w:type="dxa"/>
            <w:vAlign w:val="center"/>
          </w:tcPr>
          <w:p w14:paraId="691FC17E" w14:textId="77777777" w:rsidR="00E04D2D" w:rsidRDefault="003D0877">
            <w:pPr>
              <w:jc w:val="center"/>
            </w:pPr>
            <w:r>
              <w:t>D</w:t>
            </w:r>
          </w:p>
        </w:tc>
        <w:tc>
          <w:tcPr>
            <w:tcW w:w="499" w:type="dxa"/>
            <w:vAlign w:val="center"/>
          </w:tcPr>
          <w:p w14:paraId="024EE7E7" w14:textId="77777777" w:rsidR="00E04D2D" w:rsidRDefault="003D0877">
            <w:pPr>
              <w:jc w:val="center"/>
            </w:pPr>
            <w:r>
              <w:t>D</w:t>
            </w:r>
          </w:p>
        </w:tc>
        <w:tc>
          <w:tcPr>
            <w:tcW w:w="498" w:type="dxa"/>
            <w:vAlign w:val="center"/>
          </w:tcPr>
          <w:p w14:paraId="28233654" w14:textId="77777777" w:rsidR="00E04D2D" w:rsidRDefault="003D0877">
            <w:pPr>
              <w:jc w:val="center"/>
            </w:pPr>
            <w:r>
              <w:t>D</w:t>
            </w:r>
          </w:p>
        </w:tc>
        <w:tc>
          <w:tcPr>
            <w:tcW w:w="498" w:type="dxa"/>
            <w:vAlign w:val="center"/>
          </w:tcPr>
          <w:p w14:paraId="69E7EAD7" w14:textId="77777777" w:rsidR="00E04D2D" w:rsidRDefault="003D0877">
            <w:pPr>
              <w:jc w:val="center"/>
            </w:pPr>
            <w:r>
              <w:t>D</w:t>
            </w:r>
          </w:p>
        </w:tc>
        <w:tc>
          <w:tcPr>
            <w:tcW w:w="499" w:type="dxa"/>
            <w:vAlign w:val="center"/>
          </w:tcPr>
          <w:p w14:paraId="01291F0A" w14:textId="77777777" w:rsidR="00E04D2D" w:rsidRDefault="003D0877">
            <w:pPr>
              <w:jc w:val="center"/>
            </w:pPr>
            <w:r>
              <w:t>D</w:t>
            </w:r>
          </w:p>
        </w:tc>
        <w:tc>
          <w:tcPr>
            <w:tcW w:w="498" w:type="dxa"/>
            <w:vAlign w:val="center"/>
          </w:tcPr>
          <w:p w14:paraId="21986973" w14:textId="77777777" w:rsidR="00E04D2D" w:rsidRDefault="003D0877">
            <w:pPr>
              <w:jc w:val="center"/>
            </w:pPr>
            <w:r>
              <w:t>D</w:t>
            </w:r>
          </w:p>
        </w:tc>
        <w:tc>
          <w:tcPr>
            <w:tcW w:w="614" w:type="dxa"/>
            <w:vAlign w:val="center"/>
          </w:tcPr>
          <w:p w14:paraId="6F1217B3" w14:textId="77777777" w:rsidR="00E04D2D" w:rsidRDefault="003D0877">
            <w:pPr>
              <w:jc w:val="center"/>
            </w:pPr>
            <w:r>
              <w:t>D</w:t>
            </w:r>
          </w:p>
        </w:tc>
      </w:tr>
      <w:tr w:rsidR="00E04D2D" w14:paraId="587BC6D4" w14:textId="77777777">
        <w:trPr>
          <w:trHeight w:val="270"/>
          <w:jc w:val="center"/>
        </w:trPr>
        <w:tc>
          <w:tcPr>
            <w:tcW w:w="5155" w:type="dxa"/>
            <w:vAlign w:val="center"/>
          </w:tcPr>
          <w:p w14:paraId="17D9B411" w14:textId="77777777" w:rsidR="00E04D2D" w:rsidRDefault="003D0877">
            <w:pPr>
              <w:numPr>
                <w:ilvl w:val="0"/>
                <w:numId w:val="26"/>
              </w:numPr>
            </w:pPr>
            <w:r>
              <w:t>Use tables and graphs to observe and interpret geographic trends and relationships</w:t>
            </w:r>
          </w:p>
        </w:tc>
        <w:tc>
          <w:tcPr>
            <w:tcW w:w="439" w:type="dxa"/>
            <w:vAlign w:val="center"/>
          </w:tcPr>
          <w:p w14:paraId="15DDC05A" w14:textId="77777777" w:rsidR="00E04D2D" w:rsidRDefault="00E04D2D">
            <w:pPr>
              <w:jc w:val="center"/>
            </w:pPr>
          </w:p>
        </w:tc>
        <w:tc>
          <w:tcPr>
            <w:tcW w:w="498" w:type="dxa"/>
            <w:vAlign w:val="center"/>
          </w:tcPr>
          <w:p w14:paraId="7728FDCE" w14:textId="77777777" w:rsidR="00E04D2D" w:rsidRDefault="003D0877">
            <w:pPr>
              <w:jc w:val="center"/>
            </w:pPr>
            <w:r>
              <w:t>I</w:t>
            </w:r>
          </w:p>
        </w:tc>
        <w:tc>
          <w:tcPr>
            <w:tcW w:w="499" w:type="dxa"/>
            <w:vAlign w:val="center"/>
          </w:tcPr>
          <w:p w14:paraId="7A9DC21E" w14:textId="77777777" w:rsidR="00E04D2D" w:rsidRDefault="003D0877">
            <w:pPr>
              <w:jc w:val="center"/>
            </w:pPr>
            <w:r>
              <w:t>I</w:t>
            </w:r>
          </w:p>
        </w:tc>
        <w:tc>
          <w:tcPr>
            <w:tcW w:w="498" w:type="dxa"/>
            <w:vAlign w:val="center"/>
          </w:tcPr>
          <w:p w14:paraId="112CE386" w14:textId="77777777" w:rsidR="00E04D2D" w:rsidRDefault="003D0877">
            <w:pPr>
              <w:jc w:val="center"/>
            </w:pPr>
            <w:r>
              <w:t>D</w:t>
            </w:r>
          </w:p>
        </w:tc>
        <w:tc>
          <w:tcPr>
            <w:tcW w:w="499" w:type="dxa"/>
            <w:vAlign w:val="center"/>
          </w:tcPr>
          <w:p w14:paraId="02215171" w14:textId="77777777" w:rsidR="00E04D2D" w:rsidRDefault="003D0877">
            <w:pPr>
              <w:jc w:val="center"/>
            </w:pPr>
            <w:r>
              <w:t>D</w:t>
            </w:r>
          </w:p>
        </w:tc>
        <w:tc>
          <w:tcPr>
            <w:tcW w:w="498" w:type="dxa"/>
            <w:vAlign w:val="center"/>
          </w:tcPr>
          <w:p w14:paraId="533E13A6" w14:textId="77777777" w:rsidR="00E04D2D" w:rsidRDefault="003D0877">
            <w:pPr>
              <w:jc w:val="center"/>
            </w:pPr>
            <w:r>
              <w:t>D</w:t>
            </w:r>
          </w:p>
        </w:tc>
        <w:tc>
          <w:tcPr>
            <w:tcW w:w="498" w:type="dxa"/>
            <w:vAlign w:val="center"/>
          </w:tcPr>
          <w:p w14:paraId="0F84989C" w14:textId="77777777" w:rsidR="00E04D2D" w:rsidRDefault="003D0877">
            <w:pPr>
              <w:jc w:val="center"/>
            </w:pPr>
            <w:r>
              <w:t>D</w:t>
            </w:r>
          </w:p>
        </w:tc>
        <w:tc>
          <w:tcPr>
            <w:tcW w:w="499" w:type="dxa"/>
            <w:vAlign w:val="center"/>
          </w:tcPr>
          <w:p w14:paraId="6CDF3FDB" w14:textId="77777777" w:rsidR="00E04D2D" w:rsidRDefault="003D0877">
            <w:pPr>
              <w:jc w:val="center"/>
            </w:pPr>
            <w:r>
              <w:t>D</w:t>
            </w:r>
          </w:p>
        </w:tc>
        <w:tc>
          <w:tcPr>
            <w:tcW w:w="498" w:type="dxa"/>
            <w:vAlign w:val="center"/>
          </w:tcPr>
          <w:p w14:paraId="4BA1B4B0" w14:textId="77777777" w:rsidR="00E04D2D" w:rsidRDefault="003D0877">
            <w:pPr>
              <w:jc w:val="center"/>
            </w:pPr>
            <w:r>
              <w:t>D</w:t>
            </w:r>
          </w:p>
        </w:tc>
        <w:tc>
          <w:tcPr>
            <w:tcW w:w="614" w:type="dxa"/>
            <w:vAlign w:val="center"/>
          </w:tcPr>
          <w:p w14:paraId="159D8ECB" w14:textId="77777777" w:rsidR="00E04D2D" w:rsidRDefault="003D0877">
            <w:pPr>
              <w:jc w:val="center"/>
            </w:pPr>
            <w:r>
              <w:t>D</w:t>
            </w:r>
          </w:p>
        </w:tc>
      </w:tr>
      <w:tr w:rsidR="00E04D2D" w14:paraId="270ABF30" w14:textId="77777777">
        <w:trPr>
          <w:trHeight w:val="270"/>
          <w:jc w:val="center"/>
        </w:trPr>
        <w:tc>
          <w:tcPr>
            <w:tcW w:w="5155" w:type="dxa"/>
            <w:vAlign w:val="center"/>
          </w:tcPr>
          <w:p w14:paraId="1F879EFD" w14:textId="77777777" w:rsidR="00E04D2D" w:rsidRDefault="003D0877">
            <w:pPr>
              <w:numPr>
                <w:ilvl w:val="0"/>
                <w:numId w:val="26"/>
              </w:numPr>
              <w:ind w:right="36"/>
            </w:pPr>
            <w:r>
              <w:t>Challenge ad hominem and other illogical arguments (e.g., name calling, personal attacks, insinuation and innuendo, circular arguments)</w:t>
            </w:r>
          </w:p>
        </w:tc>
        <w:tc>
          <w:tcPr>
            <w:tcW w:w="439" w:type="dxa"/>
            <w:vAlign w:val="center"/>
          </w:tcPr>
          <w:p w14:paraId="30EB1FEF" w14:textId="77777777" w:rsidR="00E04D2D" w:rsidRDefault="00E04D2D">
            <w:pPr>
              <w:jc w:val="center"/>
            </w:pPr>
          </w:p>
        </w:tc>
        <w:tc>
          <w:tcPr>
            <w:tcW w:w="498" w:type="dxa"/>
            <w:vAlign w:val="center"/>
          </w:tcPr>
          <w:p w14:paraId="4734ED5D" w14:textId="77777777" w:rsidR="00E04D2D" w:rsidRDefault="003D0877">
            <w:pPr>
              <w:jc w:val="center"/>
            </w:pPr>
            <w:r>
              <w:t>I</w:t>
            </w:r>
          </w:p>
        </w:tc>
        <w:tc>
          <w:tcPr>
            <w:tcW w:w="499" w:type="dxa"/>
            <w:vAlign w:val="center"/>
          </w:tcPr>
          <w:p w14:paraId="5482E4F2" w14:textId="77777777" w:rsidR="00E04D2D" w:rsidRDefault="003D0877">
            <w:pPr>
              <w:jc w:val="center"/>
            </w:pPr>
            <w:r>
              <w:t>I</w:t>
            </w:r>
          </w:p>
        </w:tc>
        <w:tc>
          <w:tcPr>
            <w:tcW w:w="498" w:type="dxa"/>
            <w:vAlign w:val="center"/>
          </w:tcPr>
          <w:p w14:paraId="3C9601CA" w14:textId="77777777" w:rsidR="00E04D2D" w:rsidRDefault="003D0877">
            <w:pPr>
              <w:jc w:val="center"/>
            </w:pPr>
            <w:r>
              <w:t>I</w:t>
            </w:r>
          </w:p>
        </w:tc>
        <w:tc>
          <w:tcPr>
            <w:tcW w:w="499" w:type="dxa"/>
            <w:vAlign w:val="center"/>
          </w:tcPr>
          <w:p w14:paraId="61CF6F1C" w14:textId="77777777" w:rsidR="00E04D2D" w:rsidRDefault="003D0877">
            <w:pPr>
              <w:jc w:val="center"/>
            </w:pPr>
            <w:r>
              <w:t>D</w:t>
            </w:r>
          </w:p>
        </w:tc>
        <w:tc>
          <w:tcPr>
            <w:tcW w:w="498" w:type="dxa"/>
            <w:vAlign w:val="center"/>
          </w:tcPr>
          <w:p w14:paraId="6DE65F02" w14:textId="77777777" w:rsidR="00E04D2D" w:rsidRDefault="003D0877">
            <w:pPr>
              <w:jc w:val="center"/>
            </w:pPr>
            <w:r>
              <w:t>D</w:t>
            </w:r>
          </w:p>
        </w:tc>
        <w:tc>
          <w:tcPr>
            <w:tcW w:w="498" w:type="dxa"/>
            <w:vAlign w:val="center"/>
          </w:tcPr>
          <w:p w14:paraId="39D7C7C3" w14:textId="77777777" w:rsidR="00E04D2D" w:rsidRDefault="003D0877">
            <w:pPr>
              <w:jc w:val="center"/>
            </w:pPr>
            <w:r>
              <w:t>D</w:t>
            </w:r>
          </w:p>
        </w:tc>
        <w:tc>
          <w:tcPr>
            <w:tcW w:w="499" w:type="dxa"/>
            <w:vAlign w:val="center"/>
          </w:tcPr>
          <w:p w14:paraId="26175D62" w14:textId="77777777" w:rsidR="00E04D2D" w:rsidRDefault="003D0877">
            <w:pPr>
              <w:jc w:val="center"/>
            </w:pPr>
            <w:r>
              <w:t>D</w:t>
            </w:r>
          </w:p>
        </w:tc>
        <w:tc>
          <w:tcPr>
            <w:tcW w:w="498" w:type="dxa"/>
            <w:vAlign w:val="center"/>
          </w:tcPr>
          <w:p w14:paraId="69662E66" w14:textId="77777777" w:rsidR="00E04D2D" w:rsidRDefault="003D0877">
            <w:pPr>
              <w:jc w:val="center"/>
            </w:pPr>
            <w:r>
              <w:t>D</w:t>
            </w:r>
          </w:p>
        </w:tc>
        <w:tc>
          <w:tcPr>
            <w:tcW w:w="614" w:type="dxa"/>
            <w:vAlign w:val="center"/>
          </w:tcPr>
          <w:p w14:paraId="100EE8EE" w14:textId="77777777" w:rsidR="00E04D2D" w:rsidRDefault="003D0877">
            <w:pPr>
              <w:jc w:val="center"/>
            </w:pPr>
            <w:r>
              <w:t>D</w:t>
            </w:r>
          </w:p>
        </w:tc>
      </w:tr>
      <w:tr w:rsidR="00E04D2D" w14:paraId="3148F802" w14:textId="77777777">
        <w:trPr>
          <w:trHeight w:val="270"/>
          <w:jc w:val="center"/>
        </w:trPr>
        <w:tc>
          <w:tcPr>
            <w:tcW w:w="5155" w:type="dxa"/>
            <w:vAlign w:val="center"/>
          </w:tcPr>
          <w:p w14:paraId="62556E46" w14:textId="77777777" w:rsidR="00E04D2D" w:rsidRDefault="003D0877">
            <w:pPr>
              <w:numPr>
                <w:ilvl w:val="0"/>
                <w:numId w:val="26"/>
              </w:numPr>
            </w:pPr>
            <w:r>
              <w:t>Consider multiple perspectives of documents and stories</w:t>
            </w:r>
          </w:p>
        </w:tc>
        <w:tc>
          <w:tcPr>
            <w:tcW w:w="439" w:type="dxa"/>
            <w:vAlign w:val="center"/>
          </w:tcPr>
          <w:p w14:paraId="02746B78" w14:textId="77777777" w:rsidR="00E04D2D" w:rsidRDefault="00E04D2D">
            <w:pPr>
              <w:jc w:val="center"/>
            </w:pPr>
          </w:p>
        </w:tc>
        <w:tc>
          <w:tcPr>
            <w:tcW w:w="498" w:type="dxa"/>
            <w:vAlign w:val="center"/>
          </w:tcPr>
          <w:p w14:paraId="474B8D9F" w14:textId="77777777" w:rsidR="00E04D2D" w:rsidRDefault="00E04D2D">
            <w:pPr>
              <w:jc w:val="center"/>
            </w:pPr>
          </w:p>
        </w:tc>
        <w:tc>
          <w:tcPr>
            <w:tcW w:w="499" w:type="dxa"/>
            <w:vAlign w:val="center"/>
          </w:tcPr>
          <w:p w14:paraId="3884DAFD" w14:textId="77777777" w:rsidR="00E04D2D" w:rsidRDefault="00E04D2D">
            <w:pPr>
              <w:jc w:val="center"/>
            </w:pPr>
          </w:p>
        </w:tc>
        <w:tc>
          <w:tcPr>
            <w:tcW w:w="498" w:type="dxa"/>
            <w:vAlign w:val="center"/>
          </w:tcPr>
          <w:p w14:paraId="5BD1FEAA" w14:textId="77777777" w:rsidR="00E04D2D" w:rsidRDefault="003D0877">
            <w:pPr>
              <w:jc w:val="center"/>
            </w:pPr>
            <w:r>
              <w:t>I</w:t>
            </w:r>
          </w:p>
        </w:tc>
        <w:tc>
          <w:tcPr>
            <w:tcW w:w="499" w:type="dxa"/>
            <w:vAlign w:val="center"/>
          </w:tcPr>
          <w:p w14:paraId="2223A909" w14:textId="77777777" w:rsidR="00E04D2D" w:rsidRDefault="003D0877">
            <w:pPr>
              <w:jc w:val="center"/>
            </w:pPr>
            <w:r>
              <w:t>I</w:t>
            </w:r>
          </w:p>
        </w:tc>
        <w:tc>
          <w:tcPr>
            <w:tcW w:w="498" w:type="dxa"/>
            <w:vAlign w:val="center"/>
          </w:tcPr>
          <w:p w14:paraId="4D18799D" w14:textId="77777777" w:rsidR="00E04D2D" w:rsidRDefault="003D0877">
            <w:pPr>
              <w:jc w:val="center"/>
            </w:pPr>
            <w:r>
              <w:t>I</w:t>
            </w:r>
          </w:p>
        </w:tc>
        <w:tc>
          <w:tcPr>
            <w:tcW w:w="498" w:type="dxa"/>
            <w:vAlign w:val="center"/>
          </w:tcPr>
          <w:p w14:paraId="3EFE507B" w14:textId="77777777" w:rsidR="00E04D2D" w:rsidRDefault="003D0877">
            <w:pPr>
              <w:jc w:val="center"/>
            </w:pPr>
            <w:r>
              <w:t>D</w:t>
            </w:r>
          </w:p>
        </w:tc>
        <w:tc>
          <w:tcPr>
            <w:tcW w:w="499" w:type="dxa"/>
            <w:vAlign w:val="center"/>
          </w:tcPr>
          <w:p w14:paraId="3D624D5C" w14:textId="77777777" w:rsidR="00E04D2D" w:rsidRDefault="003D0877">
            <w:pPr>
              <w:jc w:val="center"/>
            </w:pPr>
            <w:r>
              <w:t>D</w:t>
            </w:r>
          </w:p>
        </w:tc>
        <w:tc>
          <w:tcPr>
            <w:tcW w:w="498" w:type="dxa"/>
            <w:vAlign w:val="center"/>
          </w:tcPr>
          <w:p w14:paraId="7F3E919E" w14:textId="77777777" w:rsidR="00E04D2D" w:rsidRDefault="003D0877">
            <w:pPr>
              <w:jc w:val="center"/>
            </w:pPr>
            <w:r>
              <w:t>D</w:t>
            </w:r>
          </w:p>
        </w:tc>
        <w:tc>
          <w:tcPr>
            <w:tcW w:w="614" w:type="dxa"/>
            <w:vAlign w:val="center"/>
          </w:tcPr>
          <w:p w14:paraId="1E655A61" w14:textId="77777777" w:rsidR="00E04D2D" w:rsidRDefault="003D0877">
            <w:pPr>
              <w:jc w:val="center"/>
            </w:pPr>
            <w:r>
              <w:t>D</w:t>
            </w:r>
          </w:p>
        </w:tc>
      </w:tr>
      <w:tr w:rsidR="00E04D2D" w14:paraId="7A994041" w14:textId="77777777">
        <w:trPr>
          <w:trHeight w:val="270"/>
          <w:jc w:val="center"/>
        </w:trPr>
        <w:tc>
          <w:tcPr>
            <w:tcW w:w="5155" w:type="dxa"/>
            <w:vAlign w:val="center"/>
          </w:tcPr>
          <w:p w14:paraId="575F241D" w14:textId="77777777" w:rsidR="00E04D2D" w:rsidRDefault="003D0877">
            <w:pPr>
              <w:numPr>
                <w:ilvl w:val="0"/>
                <w:numId w:val="26"/>
              </w:numPr>
            </w:pPr>
            <w:r>
              <w:t>Locate, gather, and process information from a variety of primary and secondary sources including maps</w:t>
            </w:r>
          </w:p>
        </w:tc>
        <w:tc>
          <w:tcPr>
            <w:tcW w:w="439" w:type="dxa"/>
            <w:vAlign w:val="center"/>
          </w:tcPr>
          <w:p w14:paraId="77F95FFF" w14:textId="77777777" w:rsidR="00E04D2D" w:rsidRDefault="00E04D2D">
            <w:pPr>
              <w:jc w:val="center"/>
            </w:pPr>
          </w:p>
        </w:tc>
        <w:tc>
          <w:tcPr>
            <w:tcW w:w="498" w:type="dxa"/>
            <w:vAlign w:val="center"/>
          </w:tcPr>
          <w:p w14:paraId="34E4B652" w14:textId="77777777" w:rsidR="00E04D2D" w:rsidRDefault="00E04D2D">
            <w:pPr>
              <w:jc w:val="center"/>
            </w:pPr>
          </w:p>
        </w:tc>
        <w:tc>
          <w:tcPr>
            <w:tcW w:w="499" w:type="dxa"/>
            <w:vAlign w:val="center"/>
          </w:tcPr>
          <w:p w14:paraId="453324DB" w14:textId="77777777" w:rsidR="00E04D2D" w:rsidRDefault="00E04D2D">
            <w:pPr>
              <w:jc w:val="center"/>
            </w:pPr>
          </w:p>
        </w:tc>
        <w:tc>
          <w:tcPr>
            <w:tcW w:w="498" w:type="dxa"/>
            <w:vAlign w:val="center"/>
          </w:tcPr>
          <w:p w14:paraId="5619C0D2" w14:textId="77777777" w:rsidR="00E04D2D" w:rsidRDefault="00E04D2D">
            <w:pPr>
              <w:jc w:val="center"/>
            </w:pPr>
          </w:p>
        </w:tc>
        <w:tc>
          <w:tcPr>
            <w:tcW w:w="499" w:type="dxa"/>
            <w:vAlign w:val="center"/>
          </w:tcPr>
          <w:p w14:paraId="35071B45" w14:textId="77777777" w:rsidR="00E04D2D" w:rsidRDefault="003D0877">
            <w:pPr>
              <w:jc w:val="center"/>
            </w:pPr>
            <w:r>
              <w:t>I</w:t>
            </w:r>
          </w:p>
        </w:tc>
        <w:tc>
          <w:tcPr>
            <w:tcW w:w="498" w:type="dxa"/>
            <w:vAlign w:val="center"/>
          </w:tcPr>
          <w:p w14:paraId="6CADFDE1" w14:textId="77777777" w:rsidR="00E04D2D" w:rsidRDefault="003D0877">
            <w:pPr>
              <w:jc w:val="center"/>
            </w:pPr>
            <w:r>
              <w:t>I</w:t>
            </w:r>
          </w:p>
        </w:tc>
        <w:tc>
          <w:tcPr>
            <w:tcW w:w="498" w:type="dxa"/>
            <w:vAlign w:val="center"/>
          </w:tcPr>
          <w:p w14:paraId="69F19C71" w14:textId="77777777" w:rsidR="00E04D2D" w:rsidRDefault="003D0877">
            <w:pPr>
              <w:jc w:val="center"/>
            </w:pPr>
            <w:r>
              <w:t>D</w:t>
            </w:r>
          </w:p>
        </w:tc>
        <w:tc>
          <w:tcPr>
            <w:tcW w:w="499" w:type="dxa"/>
            <w:vAlign w:val="center"/>
          </w:tcPr>
          <w:p w14:paraId="750B970E" w14:textId="77777777" w:rsidR="00E04D2D" w:rsidRDefault="003D0877">
            <w:pPr>
              <w:jc w:val="center"/>
            </w:pPr>
            <w:r>
              <w:t>D</w:t>
            </w:r>
          </w:p>
        </w:tc>
        <w:tc>
          <w:tcPr>
            <w:tcW w:w="498" w:type="dxa"/>
            <w:vAlign w:val="center"/>
          </w:tcPr>
          <w:p w14:paraId="58AEE587" w14:textId="77777777" w:rsidR="00E04D2D" w:rsidRDefault="003D0877">
            <w:pPr>
              <w:jc w:val="center"/>
            </w:pPr>
            <w:r>
              <w:t>D</w:t>
            </w:r>
          </w:p>
        </w:tc>
        <w:tc>
          <w:tcPr>
            <w:tcW w:w="614" w:type="dxa"/>
            <w:vAlign w:val="center"/>
          </w:tcPr>
          <w:p w14:paraId="48A8462E" w14:textId="77777777" w:rsidR="00E04D2D" w:rsidRDefault="003D0877">
            <w:pPr>
              <w:jc w:val="center"/>
            </w:pPr>
            <w:r>
              <w:t>D</w:t>
            </w:r>
          </w:p>
        </w:tc>
      </w:tr>
      <w:tr w:rsidR="00E04D2D" w14:paraId="365A5511" w14:textId="77777777">
        <w:trPr>
          <w:trHeight w:val="270"/>
          <w:jc w:val="center"/>
        </w:trPr>
        <w:tc>
          <w:tcPr>
            <w:tcW w:w="5155" w:type="dxa"/>
            <w:vAlign w:val="center"/>
          </w:tcPr>
          <w:p w14:paraId="6442ECE1" w14:textId="77777777" w:rsidR="00E04D2D" w:rsidRDefault="003D0877">
            <w:pPr>
              <w:numPr>
                <w:ilvl w:val="0"/>
                <w:numId w:val="26"/>
              </w:numPr>
            </w:pPr>
            <w:r>
              <w:t>Interpret information obtained from maps, aerial photographs, satellite-produced images, and geographic information systems</w:t>
            </w:r>
          </w:p>
        </w:tc>
        <w:tc>
          <w:tcPr>
            <w:tcW w:w="439" w:type="dxa"/>
            <w:vAlign w:val="center"/>
          </w:tcPr>
          <w:p w14:paraId="768669E6" w14:textId="77777777" w:rsidR="00E04D2D" w:rsidRDefault="00E04D2D">
            <w:pPr>
              <w:jc w:val="center"/>
            </w:pPr>
          </w:p>
        </w:tc>
        <w:tc>
          <w:tcPr>
            <w:tcW w:w="498" w:type="dxa"/>
            <w:vAlign w:val="center"/>
          </w:tcPr>
          <w:p w14:paraId="1D99878E" w14:textId="77777777" w:rsidR="00E04D2D" w:rsidRDefault="00E04D2D">
            <w:pPr>
              <w:jc w:val="center"/>
            </w:pPr>
          </w:p>
        </w:tc>
        <w:tc>
          <w:tcPr>
            <w:tcW w:w="499" w:type="dxa"/>
            <w:vAlign w:val="center"/>
          </w:tcPr>
          <w:p w14:paraId="25F214C0" w14:textId="77777777" w:rsidR="00E04D2D" w:rsidRDefault="00E04D2D">
            <w:pPr>
              <w:jc w:val="center"/>
            </w:pPr>
          </w:p>
        </w:tc>
        <w:tc>
          <w:tcPr>
            <w:tcW w:w="498" w:type="dxa"/>
            <w:vAlign w:val="center"/>
          </w:tcPr>
          <w:p w14:paraId="5312CC23" w14:textId="77777777" w:rsidR="00E04D2D" w:rsidRDefault="00E04D2D">
            <w:pPr>
              <w:jc w:val="center"/>
            </w:pPr>
          </w:p>
        </w:tc>
        <w:tc>
          <w:tcPr>
            <w:tcW w:w="499" w:type="dxa"/>
            <w:vAlign w:val="center"/>
          </w:tcPr>
          <w:p w14:paraId="132E3202" w14:textId="77777777" w:rsidR="00E04D2D" w:rsidRDefault="00E04D2D">
            <w:pPr>
              <w:jc w:val="center"/>
            </w:pPr>
          </w:p>
        </w:tc>
        <w:tc>
          <w:tcPr>
            <w:tcW w:w="498" w:type="dxa"/>
            <w:vAlign w:val="center"/>
          </w:tcPr>
          <w:p w14:paraId="6E4141A7" w14:textId="77777777" w:rsidR="00E04D2D" w:rsidRDefault="00E04D2D">
            <w:pPr>
              <w:jc w:val="center"/>
            </w:pPr>
          </w:p>
        </w:tc>
        <w:tc>
          <w:tcPr>
            <w:tcW w:w="498" w:type="dxa"/>
            <w:vAlign w:val="center"/>
          </w:tcPr>
          <w:p w14:paraId="58809615" w14:textId="77777777" w:rsidR="00E04D2D" w:rsidRDefault="003D0877">
            <w:pPr>
              <w:jc w:val="center"/>
            </w:pPr>
            <w:r>
              <w:t>I</w:t>
            </w:r>
          </w:p>
        </w:tc>
        <w:tc>
          <w:tcPr>
            <w:tcW w:w="499" w:type="dxa"/>
            <w:vAlign w:val="center"/>
          </w:tcPr>
          <w:p w14:paraId="580A8B8E" w14:textId="77777777" w:rsidR="00E04D2D" w:rsidRDefault="003D0877">
            <w:pPr>
              <w:jc w:val="center"/>
            </w:pPr>
            <w:r>
              <w:t>D</w:t>
            </w:r>
          </w:p>
        </w:tc>
        <w:tc>
          <w:tcPr>
            <w:tcW w:w="498" w:type="dxa"/>
            <w:vAlign w:val="center"/>
          </w:tcPr>
          <w:p w14:paraId="27989DF4" w14:textId="77777777" w:rsidR="00E04D2D" w:rsidRDefault="003D0877">
            <w:pPr>
              <w:jc w:val="center"/>
            </w:pPr>
            <w:r>
              <w:t>D</w:t>
            </w:r>
          </w:p>
        </w:tc>
        <w:tc>
          <w:tcPr>
            <w:tcW w:w="614" w:type="dxa"/>
            <w:vAlign w:val="center"/>
          </w:tcPr>
          <w:p w14:paraId="24F06B8A" w14:textId="77777777" w:rsidR="00E04D2D" w:rsidRDefault="003D0877">
            <w:pPr>
              <w:jc w:val="center"/>
            </w:pPr>
            <w:r>
              <w:t>D</w:t>
            </w:r>
          </w:p>
        </w:tc>
      </w:tr>
      <w:tr w:rsidR="00E04D2D" w14:paraId="6467B087" w14:textId="77777777">
        <w:trPr>
          <w:trHeight w:val="270"/>
          <w:jc w:val="center"/>
        </w:trPr>
        <w:tc>
          <w:tcPr>
            <w:tcW w:w="5155" w:type="dxa"/>
            <w:vAlign w:val="center"/>
          </w:tcPr>
          <w:p w14:paraId="427E2F0A" w14:textId="77777777" w:rsidR="00E04D2D" w:rsidRDefault="003D0877">
            <w:pPr>
              <w:numPr>
                <w:ilvl w:val="0"/>
                <w:numId w:val="26"/>
              </w:numPr>
            </w:pPr>
            <w:r>
              <w:t>Use statistics and other quantitative techniques to interpret and evaluate social studies information</w:t>
            </w:r>
          </w:p>
        </w:tc>
        <w:tc>
          <w:tcPr>
            <w:tcW w:w="439" w:type="dxa"/>
            <w:vAlign w:val="center"/>
          </w:tcPr>
          <w:p w14:paraId="7DDF5F81" w14:textId="77777777" w:rsidR="00E04D2D" w:rsidRDefault="00E04D2D">
            <w:pPr>
              <w:jc w:val="center"/>
            </w:pPr>
          </w:p>
        </w:tc>
        <w:tc>
          <w:tcPr>
            <w:tcW w:w="498" w:type="dxa"/>
            <w:vAlign w:val="center"/>
          </w:tcPr>
          <w:p w14:paraId="7D5FE600" w14:textId="77777777" w:rsidR="00E04D2D" w:rsidRDefault="00E04D2D">
            <w:pPr>
              <w:jc w:val="center"/>
            </w:pPr>
          </w:p>
        </w:tc>
        <w:tc>
          <w:tcPr>
            <w:tcW w:w="499" w:type="dxa"/>
            <w:vAlign w:val="center"/>
          </w:tcPr>
          <w:p w14:paraId="63077DDE" w14:textId="77777777" w:rsidR="00E04D2D" w:rsidRDefault="00E04D2D">
            <w:pPr>
              <w:jc w:val="center"/>
            </w:pPr>
          </w:p>
        </w:tc>
        <w:tc>
          <w:tcPr>
            <w:tcW w:w="498" w:type="dxa"/>
            <w:vAlign w:val="center"/>
          </w:tcPr>
          <w:p w14:paraId="31748ED5" w14:textId="77777777" w:rsidR="00E04D2D" w:rsidRDefault="00E04D2D">
            <w:pPr>
              <w:jc w:val="center"/>
            </w:pPr>
          </w:p>
        </w:tc>
        <w:tc>
          <w:tcPr>
            <w:tcW w:w="499" w:type="dxa"/>
            <w:vAlign w:val="center"/>
          </w:tcPr>
          <w:p w14:paraId="5F984B68" w14:textId="77777777" w:rsidR="00E04D2D" w:rsidRDefault="00E04D2D">
            <w:pPr>
              <w:jc w:val="center"/>
            </w:pPr>
          </w:p>
        </w:tc>
        <w:tc>
          <w:tcPr>
            <w:tcW w:w="498" w:type="dxa"/>
            <w:vAlign w:val="center"/>
          </w:tcPr>
          <w:p w14:paraId="7091C04D" w14:textId="77777777" w:rsidR="00E04D2D" w:rsidRDefault="00E04D2D">
            <w:pPr>
              <w:jc w:val="center"/>
            </w:pPr>
          </w:p>
        </w:tc>
        <w:tc>
          <w:tcPr>
            <w:tcW w:w="498" w:type="dxa"/>
            <w:vAlign w:val="center"/>
          </w:tcPr>
          <w:p w14:paraId="228B3CEA" w14:textId="77777777" w:rsidR="00E04D2D" w:rsidRDefault="003D0877">
            <w:pPr>
              <w:jc w:val="center"/>
            </w:pPr>
            <w:r>
              <w:t>I</w:t>
            </w:r>
          </w:p>
        </w:tc>
        <w:tc>
          <w:tcPr>
            <w:tcW w:w="499" w:type="dxa"/>
            <w:vAlign w:val="center"/>
          </w:tcPr>
          <w:p w14:paraId="52ACA90F" w14:textId="77777777" w:rsidR="00E04D2D" w:rsidRDefault="003D0877">
            <w:pPr>
              <w:jc w:val="center"/>
            </w:pPr>
            <w:r>
              <w:t>D</w:t>
            </w:r>
          </w:p>
        </w:tc>
        <w:tc>
          <w:tcPr>
            <w:tcW w:w="498" w:type="dxa"/>
            <w:vAlign w:val="center"/>
          </w:tcPr>
          <w:p w14:paraId="44DE8C4D" w14:textId="77777777" w:rsidR="00E04D2D" w:rsidRDefault="003D0877">
            <w:pPr>
              <w:jc w:val="center"/>
            </w:pPr>
            <w:r>
              <w:t>D</w:t>
            </w:r>
          </w:p>
        </w:tc>
        <w:tc>
          <w:tcPr>
            <w:tcW w:w="614" w:type="dxa"/>
            <w:vAlign w:val="center"/>
          </w:tcPr>
          <w:p w14:paraId="28B9365F" w14:textId="77777777" w:rsidR="00E04D2D" w:rsidRDefault="003D0877">
            <w:pPr>
              <w:jc w:val="center"/>
            </w:pPr>
            <w:r>
              <w:t>D</w:t>
            </w:r>
          </w:p>
        </w:tc>
      </w:tr>
      <w:tr w:rsidR="00E04D2D" w14:paraId="2E75E7FF" w14:textId="77777777">
        <w:trPr>
          <w:trHeight w:val="270"/>
          <w:jc w:val="center"/>
        </w:trPr>
        <w:tc>
          <w:tcPr>
            <w:tcW w:w="5155" w:type="dxa"/>
            <w:tcBorders>
              <w:bottom w:val="single" w:sz="4" w:space="0" w:color="auto"/>
            </w:tcBorders>
            <w:vAlign w:val="center"/>
          </w:tcPr>
          <w:p w14:paraId="78EC18F6" w14:textId="77777777" w:rsidR="00E04D2D" w:rsidRDefault="003D0877">
            <w:pPr>
              <w:numPr>
                <w:ilvl w:val="0"/>
                <w:numId w:val="26"/>
              </w:numPr>
            </w:pPr>
            <w:r>
              <w:t>Interpret and synthesize information obtained from a variety of sources—graphs, charts, tables, diagrams, texts, photographs, documents, and interviews</w:t>
            </w:r>
          </w:p>
        </w:tc>
        <w:tc>
          <w:tcPr>
            <w:tcW w:w="439" w:type="dxa"/>
            <w:tcBorders>
              <w:bottom w:val="single" w:sz="4" w:space="0" w:color="auto"/>
            </w:tcBorders>
            <w:vAlign w:val="center"/>
          </w:tcPr>
          <w:p w14:paraId="1486811E" w14:textId="77777777" w:rsidR="00E04D2D" w:rsidRDefault="00E04D2D">
            <w:pPr>
              <w:jc w:val="center"/>
            </w:pPr>
          </w:p>
        </w:tc>
        <w:tc>
          <w:tcPr>
            <w:tcW w:w="498" w:type="dxa"/>
            <w:tcBorders>
              <w:bottom w:val="single" w:sz="4" w:space="0" w:color="auto"/>
            </w:tcBorders>
            <w:vAlign w:val="center"/>
          </w:tcPr>
          <w:p w14:paraId="0714172C" w14:textId="77777777" w:rsidR="00E04D2D" w:rsidRDefault="00E04D2D">
            <w:pPr>
              <w:jc w:val="center"/>
            </w:pPr>
          </w:p>
        </w:tc>
        <w:tc>
          <w:tcPr>
            <w:tcW w:w="499" w:type="dxa"/>
            <w:tcBorders>
              <w:bottom w:val="single" w:sz="4" w:space="0" w:color="auto"/>
            </w:tcBorders>
            <w:vAlign w:val="center"/>
          </w:tcPr>
          <w:p w14:paraId="28C99A19" w14:textId="77777777" w:rsidR="00E04D2D" w:rsidRDefault="00E04D2D">
            <w:pPr>
              <w:jc w:val="center"/>
            </w:pPr>
          </w:p>
        </w:tc>
        <w:tc>
          <w:tcPr>
            <w:tcW w:w="498" w:type="dxa"/>
            <w:tcBorders>
              <w:bottom w:val="single" w:sz="4" w:space="0" w:color="auto"/>
            </w:tcBorders>
            <w:vAlign w:val="center"/>
          </w:tcPr>
          <w:p w14:paraId="592983E0" w14:textId="77777777" w:rsidR="00E04D2D" w:rsidRDefault="00E04D2D">
            <w:pPr>
              <w:jc w:val="center"/>
            </w:pPr>
          </w:p>
        </w:tc>
        <w:tc>
          <w:tcPr>
            <w:tcW w:w="499" w:type="dxa"/>
            <w:tcBorders>
              <w:bottom w:val="single" w:sz="4" w:space="0" w:color="auto"/>
            </w:tcBorders>
            <w:vAlign w:val="center"/>
          </w:tcPr>
          <w:p w14:paraId="28B51D91" w14:textId="77777777" w:rsidR="00E04D2D" w:rsidRDefault="00E04D2D">
            <w:pPr>
              <w:jc w:val="center"/>
            </w:pPr>
          </w:p>
        </w:tc>
        <w:tc>
          <w:tcPr>
            <w:tcW w:w="498" w:type="dxa"/>
            <w:tcBorders>
              <w:bottom w:val="single" w:sz="4" w:space="0" w:color="auto"/>
            </w:tcBorders>
            <w:vAlign w:val="center"/>
          </w:tcPr>
          <w:p w14:paraId="473BFA73" w14:textId="77777777" w:rsidR="00E04D2D" w:rsidRDefault="00E04D2D">
            <w:pPr>
              <w:jc w:val="center"/>
            </w:pPr>
          </w:p>
        </w:tc>
        <w:tc>
          <w:tcPr>
            <w:tcW w:w="498" w:type="dxa"/>
            <w:tcBorders>
              <w:bottom w:val="single" w:sz="4" w:space="0" w:color="auto"/>
            </w:tcBorders>
            <w:vAlign w:val="center"/>
          </w:tcPr>
          <w:p w14:paraId="6303DF26" w14:textId="77777777" w:rsidR="00E04D2D" w:rsidRDefault="003D0877">
            <w:pPr>
              <w:jc w:val="center"/>
            </w:pPr>
            <w:r>
              <w:t>I</w:t>
            </w:r>
          </w:p>
        </w:tc>
        <w:tc>
          <w:tcPr>
            <w:tcW w:w="499" w:type="dxa"/>
            <w:tcBorders>
              <w:bottom w:val="single" w:sz="4" w:space="0" w:color="auto"/>
            </w:tcBorders>
            <w:vAlign w:val="center"/>
          </w:tcPr>
          <w:p w14:paraId="269498B0" w14:textId="77777777" w:rsidR="00E04D2D" w:rsidRDefault="003D0877">
            <w:pPr>
              <w:jc w:val="center"/>
            </w:pPr>
            <w:r>
              <w:t>D</w:t>
            </w:r>
          </w:p>
        </w:tc>
        <w:tc>
          <w:tcPr>
            <w:tcW w:w="498" w:type="dxa"/>
            <w:tcBorders>
              <w:bottom w:val="single" w:sz="4" w:space="0" w:color="auto"/>
            </w:tcBorders>
            <w:vAlign w:val="center"/>
          </w:tcPr>
          <w:p w14:paraId="2DB25049" w14:textId="77777777" w:rsidR="00E04D2D" w:rsidRDefault="003D0877">
            <w:pPr>
              <w:jc w:val="center"/>
            </w:pPr>
            <w:r>
              <w:t>D</w:t>
            </w:r>
          </w:p>
        </w:tc>
        <w:tc>
          <w:tcPr>
            <w:tcW w:w="614" w:type="dxa"/>
            <w:tcBorders>
              <w:bottom w:val="single" w:sz="4" w:space="0" w:color="auto"/>
            </w:tcBorders>
            <w:vAlign w:val="center"/>
          </w:tcPr>
          <w:p w14:paraId="2CBECAC6" w14:textId="77777777" w:rsidR="00E04D2D" w:rsidRDefault="003D0877">
            <w:pPr>
              <w:jc w:val="center"/>
            </w:pPr>
            <w:r>
              <w:t>D</w:t>
            </w:r>
          </w:p>
        </w:tc>
      </w:tr>
      <w:tr w:rsidR="00E04D2D" w14:paraId="6C775D46" w14:textId="77777777">
        <w:trPr>
          <w:trHeight w:val="270"/>
          <w:jc w:val="center"/>
        </w:trPr>
        <w:tc>
          <w:tcPr>
            <w:tcW w:w="5155" w:type="dxa"/>
            <w:tcBorders>
              <w:bottom w:val="single" w:sz="4" w:space="0" w:color="auto"/>
            </w:tcBorders>
            <w:vAlign w:val="center"/>
          </w:tcPr>
          <w:p w14:paraId="7C51E1D9" w14:textId="77777777" w:rsidR="00E04D2D" w:rsidRDefault="003D0877">
            <w:pPr>
              <w:numPr>
                <w:ilvl w:val="0"/>
                <w:numId w:val="26"/>
              </w:numPr>
            </w:pPr>
            <w:r>
              <w:t>Plan and organize a geographic research project (e.g., specify a problem, pose a research question or hypothesis, identify data sources)</w:t>
            </w:r>
          </w:p>
        </w:tc>
        <w:tc>
          <w:tcPr>
            <w:tcW w:w="439" w:type="dxa"/>
            <w:tcBorders>
              <w:bottom w:val="single" w:sz="4" w:space="0" w:color="auto"/>
            </w:tcBorders>
            <w:vAlign w:val="center"/>
          </w:tcPr>
          <w:p w14:paraId="6C523538" w14:textId="77777777" w:rsidR="00E04D2D" w:rsidRDefault="00E04D2D">
            <w:pPr>
              <w:jc w:val="center"/>
            </w:pPr>
          </w:p>
        </w:tc>
        <w:tc>
          <w:tcPr>
            <w:tcW w:w="498" w:type="dxa"/>
            <w:tcBorders>
              <w:bottom w:val="single" w:sz="4" w:space="0" w:color="auto"/>
            </w:tcBorders>
            <w:vAlign w:val="center"/>
          </w:tcPr>
          <w:p w14:paraId="28D09B0F" w14:textId="77777777" w:rsidR="00E04D2D" w:rsidRDefault="00E04D2D">
            <w:pPr>
              <w:jc w:val="center"/>
            </w:pPr>
          </w:p>
        </w:tc>
        <w:tc>
          <w:tcPr>
            <w:tcW w:w="499" w:type="dxa"/>
            <w:tcBorders>
              <w:bottom w:val="single" w:sz="4" w:space="0" w:color="auto"/>
            </w:tcBorders>
            <w:vAlign w:val="center"/>
          </w:tcPr>
          <w:p w14:paraId="65D94FB6" w14:textId="77777777" w:rsidR="00E04D2D" w:rsidRDefault="00E04D2D">
            <w:pPr>
              <w:jc w:val="center"/>
            </w:pPr>
          </w:p>
        </w:tc>
        <w:tc>
          <w:tcPr>
            <w:tcW w:w="498" w:type="dxa"/>
            <w:tcBorders>
              <w:bottom w:val="single" w:sz="4" w:space="0" w:color="auto"/>
            </w:tcBorders>
            <w:vAlign w:val="center"/>
          </w:tcPr>
          <w:p w14:paraId="5CD3DAF9" w14:textId="77777777" w:rsidR="00E04D2D" w:rsidRDefault="00E04D2D">
            <w:pPr>
              <w:jc w:val="center"/>
            </w:pPr>
          </w:p>
        </w:tc>
        <w:tc>
          <w:tcPr>
            <w:tcW w:w="499" w:type="dxa"/>
            <w:tcBorders>
              <w:bottom w:val="single" w:sz="4" w:space="0" w:color="auto"/>
            </w:tcBorders>
            <w:vAlign w:val="center"/>
          </w:tcPr>
          <w:p w14:paraId="468464D6" w14:textId="77777777" w:rsidR="00E04D2D" w:rsidRDefault="00E04D2D">
            <w:pPr>
              <w:jc w:val="center"/>
            </w:pPr>
          </w:p>
        </w:tc>
        <w:tc>
          <w:tcPr>
            <w:tcW w:w="498" w:type="dxa"/>
            <w:tcBorders>
              <w:bottom w:val="single" w:sz="4" w:space="0" w:color="auto"/>
            </w:tcBorders>
            <w:vAlign w:val="center"/>
          </w:tcPr>
          <w:p w14:paraId="601D5289" w14:textId="77777777" w:rsidR="00E04D2D" w:rsidRDefault="00E04D2D">
            <w:pPr>
              <w:jc w:val="center"/>
            </w:pPr>
          </w:p>
        </w:tc>
        <w:tc>
          <w:tcPr>
            <w:tcW w:w="498" w:type="dxa"/>
            <w:tcBorders>
              <w:bottom w:val="single" w:sz="4" w:space="0" w:color="auto"/>
            </w:tcBorders>
            <w:vAlign w:val="center"/>
          </w:tcPr>
          <w:p w14:paraId="5FF44814" w14:textId="77777777" w:rsidR="00E04D2D" w:rsidRDefault="00E04D2D">
            <w:pPr>
              <w:jc w:val="center"/>
            </w:pPr>
          </w:p>
        </w:tc>
        <w:tc>
          <w:tcPr>
            <w:tcW w:w="499" w:type="dxa"/>
            <w:tcBorders>
              <w:bottom w:val="single" w:sz="4" w:space="0" w:color="auto"/>
            </w:tcBorders>
            <w:vAlign w:val="center"/>
          </w:tcPr>
          <w:p w14:paraId="397E2033" w14:textId="77777777" w:rsidR="00E04D2D" w:rsidRDefault="003D0877">
            <w:pPr>
              <w:jc w:val="center"/>
            </w:pPr>
            <w:r>
              <w:t>I</w:t>
            </w:r>
          </w:p>
        </w:tc>
        <w:tc>
          <w:tcPr>
            <w:tcW w:w="498" w:type="dxa"/>
            <w:tcBorders>
              <w:bottom w:val="single" w:sz="4" w:space="0" w:color="auto"/>
            </w:tcBorders>
            <w:vAlign w:val="center"/>
          </w:tcPr>
          <w:p w14:paraId="36A624D0" w14:textId="77777777" w:rsidR="00E04D2D" w:rsidRDefault="003D0877">
            <w:pPr>
              <w:jc w:val="center"/>
            </w:pPr>
            <w:r>
              <w:t>I</w:t>
            </w:r>
          </w:p>
        </w:tc>
        <w:tc>
          <w:tcPr>
            <w:tcW w:w="614" w:type="dxa"/>
            <w:tcBorders>
              <w:bottom w:val="single" w:sz="4" w:space="0" w:color="auto"/>
            </w:tcBorders>
            <w:vAlign w:val="center"/>
          </w:tcPr>
          <w:p w14:paraId="1EDF02B3" w14:textId="77777777" w:rsidR="00E04D2D" w:rsidRDefault="003D0877">
            <w:pPr>
              <w:jc w:val="center"/>
            </w:pPr>
            <w:r>
              <w:t>D</w:t>
            </w:r>
          </w:p>
        </w:tc>
      </w:tr>
      <w:tr w:rsidR="00E04D2D" w14:paraId="2FCE1896" w14:textId="77777777">
        <w:trPr>
          <w:trHeight w:val="270"/>
          <w:jc w:val="center"/>
        </w:trPr>
        <w:tc>
          <w:tcPr>
            <w:tcW w:w="5155" w:type="dxa"/>
            <w:vAlign w:val="center"/>
          </w:tcPr>
          <w:p w14:paraId="3A4234E0" w14:textId="77777777" w:rsidR="00E04D2D" w:rsidRDefault="003D0877">
            <w:pPr>
              <w:numPr>
                <w:ilvl w:val="0"/>
                <w:numId w:val="26"/>
              </w:numPr>
            </w:pPr>
            <w:r>
              <w:t>Select and design appropriate forms of graphs, diagrams, tables, and charts to organize social studies information</w:t>
            </w:r>
          </w:p>
        </w:tc>
        <w:tc>
          <w:tcPr>
            <w:tcW w:w="439" w:type="dxa"/>
            <w:vAlign w:val="center"/>
          </w:tcPr>
          <w:p w14:paraId="18F34554" w14:textId="77777777" w:rsidR="00E04D2D" w:rsidRDefault="00E04D2D">
            <w:pPr>
              <w:jc w:val="center"/>
            </w:pPr>
          </w:p>
        </w:tc>
        <w:tc>
          <w:tcPr>
            <w:tcW w:w="498" w:type="dxa"/>
            <w:vAlign w:val="center"/>
          </w:tcPr>
          <w:p w14:paraId="47B753B9" w14:textId="77777777" w:rsidR="00E04D2D" w:rsidRDefault="00E04D2D">
            <w:pPr>
              <w:jc w:val="center"/>
            </w:pPr>
          </w:p>
        </w:tc>
        <w:tc>
          <w:tcPr>
            <w:tcW w:w="499" w:type="dxa"/>
            <w:vAlign w:val="center"/>
          </w:tcPr>
          <w:p w14:paraId="5F13C07D" w14:textId="77777777" w:rsidR="00E04D2D" w:rsidRDefault="00E04D2D">
            <w:pPr>
              <w:jc w:val="center"/>
            </w:pPr>
          </w:p>
        </w:tc>
        <w:tc>
          <w:tcPr>
            <w:tcW w:w="498" w:type="dxa"/>
            <w:vAlign w:val="center"/>
          </w:tcPr>
          <w:p w14:paraId="13CC64EA" w14:textId="77777777" w:rsidR="00E04D2D" w:rsidRDefault="00E04D2D">
            <w:pPr>
              <w:jc w:val="center"/>
            </w:pPr>
          </w:p>
        </w:tc>
        <w:tc>
          <w:tcPr>
            <w:tcW w:w="499" w:type="dxa"/>
            <w:vAlign w:val="center"/>
          </w:tcPr>
          <w:p w14:paraId="23480EE5" w14:textId="77777777" w:rsidR="00E04D2D" w:rsidRDefault="00E04D2D">
            <w:pPr>
              <w:jc w:val="center"/>
            </w:pPr>
          </w:p>
        </w:tc>
        <w:tc>
          <w:tcPr>
            <w:tcW w:w="498" w:type="dxa"/>
            <w:vAlign w:val="center"/>
          </w:tcPr>
          <w:p w14:paraId="1E702F46" w14:textId="77777777" w:rsidR="00E04D2D" w:rsidRDefault="00E04D2D">
            <w:pPr>
              <w:jc w:val="center"/>
            </w:pPr>
          </w:p>
        </w:tc>
        <w:tc>
          <w:tcPr>
            <w:tcW w:w="498" w:type="dxa"/>
            <w:vAlign w:val="center"/>
          </w:tcPr>
          <w:p w14:paraId="50D2603A" w14:textId="77777777" w:rsidR="00E04D2D" w:rsidRDefault="00E04D2D">
            <w:pPr>
              <w:jc w:val="center"/>
            </w:pPr>
          </w:p>
        </w:tc>
        <w:tc>
          <w:tcPr>
            <w:tcW w:w="499" w:type="dxa"/>
            <w:vAlign w:val="center"/>
          </w:tcPr>
          <w:p w14:paraId="31C27C12" w14:textId="77777777" w:rsidR="00E04D2D" w:rsidRDefault="003D0877">
            <w:pPr>
              <w:jc w:val="center"/>
            </w:pPr>
            <w:r>
              <w:t>I</w:t>
            </w:r>
          </w:p>
        </w:tc>
        <w:tc>
          <w:tcPr>
            <w:tcW w:w="498" w:type="dxa"/>
            <w:vAlign w:val="center"/>
          </w:tcPr>
          <w:p w14:paraId="0D1E80B4" w14:textId="77777777" w:rsidR="00E04D2D" w:rsidRDefault="003D0877">
            <w:pPr>
              <w:jc w:val="center"/>
            </w:pPr>
            <w:r>
              <w:t>I</w:t>
            </w:r>
          </w:p>
        </w:tc>
        <w:tc>
          <w:tcPr>
            <w:tcW w:w="614" w:type="dxa"/>
            <w:vAlign w:val="center"/>
          </w:tcPr>
          <w:p w14:paraId="663C3BC6" w14:textId="77777777" w:rsidR="00E04D2D" w:rsidRDefault="003D0877">
            <w:pPr>
              <w:jc w:val="center"/>
            </w:pPr>
            <w:r>
              <w:t>D</w:t>
            </w:r>
          </w:p>
        </w:tc>
      </w:tr>
      <w:tr w:rsidR="00E04D2D" w14:paraId="2A9887D0" w14:textId="77777777">
        <w:trPr>
          <w:trHeight w:val="270"/>
          <w:jc w:val="center"/>
        </w:trPr>
        <w:tc>
          <w:tcPr>
            <w:tcW w:w="5155" w:type="dxa"/>
            <w:tcBorders>
              <w:bottom w:val="single" w:sz="4" w:space="0" w:color="auto"/>
            </w:tcBorders>
            <w:vAlign w:val="center"/>
          </w:tcPr>
          <w:p w14:paraId="1091FD6C" w14:textId="77777777" w:rsidR="00E04D2D" w:rsidRDefault="003D0877">
            <w:pPr>
              <w:numPr>
                <w:ilvl w:val="0"/>
                <w:numId w:val="26"/>
              </w:numPr>
            </w:pPr>
            <w:r>
              <w:t>Use a variety of media to develop and organize integrated summaries of social studies information</w:t>
            </w:r>
          </w:p>
        </w:tc>
        <w:tc>
          <w:tcPr>
            <w:tcW w:w="439" w:type="dxa"/>
            <w:tcBorders>
              <w:bottom w:val="single" w:sz="4" w:space="0" w:color="auto"/>
            </w:tcBorders>
            <w:vAlign w:val="center"/>
          </w:tcPr>
          <w:p w14:paraId="4BB3E449" w14:textId="77777777" w:rsidR="00E04D2D" w:rsidRDefault="00E04D2D">
            <w:pPr>
              <w:jc w:val="center"/>
            </w:pPr>
          </w:p>
        </w:tc>
        <w:tc>
          <w:tcPr>
            <w:tcW w:w="498" w:type="dxa"/>
            <w:tcBorders>
              <w:bottom w:val="single" w:sz="4" w:space="0" w:color="auto"/>
            </w:tcBorders>
            <w:vAlign w:val="center"/>
          </w:tcPr>
          <w:p w14:paraId="4F49AC5F" w14:textId="77777777" w:rsidR="00E04D2D" w:rsidRDefault="00E04D2D">
            <w:pPr>
              <w:jc w:val="center"/>
            </w:pPr>
          </w:p>
        </w:tc>
        <w:tc>
          <w:tcPr>
            <w:tcW w:w="499" w:type="dxa"/>
            <w:tcBorders>
              <w:bottom w:val="single" w:sz="4" w:space="0" w:color="auto"/>
            </w:tcBorders>
            <w:vAlign w:val="center"/>
          </w:tcPr>
          <w:p w14:paraId="586688E9" w14:textId="77777777" w:rsidR="00E04D2D" w:rsidRDefault="00E04D2D">
            <w:pPr>
              <w:jc w:val="center"/>
            </w:pPr>
          </w:p>
        </w:tc>
        <w:tc>
          <w:tcPr>
            <w:tcW w:w="498" w:type="dxa"/>
            <w:tcBorders>
              <w:bottom w:val="single" w:sz="4" w:space="0" w:color="auto"/>
            </w:tcBorders>
            <w:vAlign w:val="center"/>
          </w:tcPr>
          <w:p w14:paraId="709F28A9" w14:textId="77777777" w:rsidR="00E04D2D" w:rsidRDefault="00E04D2D">
            <w:pPr>
              <w:jc w:val="center"/>
            </w:pPr>
          </w:p>
        </w:tc>
        <w:tc>
          <w:tcPr>
            <w:tcW w:w="499" w:type="dxa"/>
            <w:tcBorders>
              <w:bottom w:val="single" w:sz="4" w:space="0" w:color="auto"/>
            </w:tcBorders>
            <w:vAlign w:val="center"/>
          </w:tcPr>
          <w:p w14:paraId="24E7C951" w14:textId="77777777" w:rsidR="00E04D2D" w:rsidRDefault="00E04D2D">
            <w:pPr>
              <w:jc w:val="center"/>
            </w:pPr>
          </w:p>
        </w:tc>
        <w:tc>
          <w:tcPr>
            <w:tcW w:w="498" w:type="dxa"/>
            <w:tcBorders>
              <w:bottom w:val="single" w:sz="4" w:space="0" w:color="auto"/>
            </w:tcBorders>
            <w:vAlign w:val="center"/>
          </w:tcPr>
          <w:p w14:paraId="6B22EDE2" w14:textId="77777777" w:rsidR="00E04D2D" w:rsidRDefault="00E04D2D">
            <w:pPr>
              <w:jc w:val="center"/>
            </w:pPr>
          </w:p>
        </w:tc>
        <w:tc>
          <w:tcPr>
            <w:tcW w:w="498" w:type="dxa"/>
            <w:tcBorders>
              <w:bottom w:val="single" w:sz="4" w:space="0" w:color="auto"/>
            </w:tcBorders>
            <w:vAlign w:val="center"/>
          </w:tcPr>
          <w:p w14:paraId="360CDF8D" w14:textId="77777777" w:rsidR="00E04D2D" w:rsidRDefault="00E04D2D">
            <w:pPr>
              <w:jc w:val="center"/>
            </w:pPr>
          </w:p>
        </w:tc>
        <w:tc>
          <w:tcPr>
            <w:tcW w:w="499" w:type="dxa"/>
            <w:tcBorders>
              <w:bottom w:val="single" w:sz="4" w:space="0" w:color="auto"/>
            </w:tcBorders>
            <w:vAlign w:val="center"/>
          </w:tcPr>
          <w:p w14:paraId="26E90628" w14:textId="77777777" w:rsidR="00E04D2D" w:rsidRDefault="003D0877">
            <w:pPr>
              <w:jc w:val="center"/>
            </w:pPr>
            <w:r>
              <w:t>I</w:t>
            </w:r>
          </w:p>
        </w:tc>
        <w:tc>
          <w:tcPr>
            <w:tcW w:w="498" w:type="dxa"/>
            <w:tcBorders>
              <w:bottom w:val="single" w:sz="4" w:space="0" w:color="auto"/>
            </w:tcBorders>
            <w:vAlign w:val="center"/>
          </w:tcPr>
          <w:p w14:paraId="549DEF84" w14:textId="77777777" w:rsidR="00E04D2D" w:rsidRDefault="003D0877">
            <w:pPr>
              <w:jc w:val="center"/>
            </w:pPr>
            <w:r>
              <w:t>I</w:t>
            </w:r>
          </w:p>
        </w:tc>
        <w:tc>
          <w:tcPr>
            <w:tcW w:w="614" w:type="dxa"/>
            <w:tcBorders>
              <w:bottom w:val="single" w:sz="4" w:space="0" w:color="auto"/>
            </w:tcBorders>
            <w:vAlign w:val="center"/>
          </w:tcPr>
          <w:p w14:paraId="49FA83A1" w14:textId="77777777" w:rsidR="00E04D2D" w:rsidRDefault="003D0877">
            <w:pPr>
              <w:jc w:val="center"/>
            </w:pPr>
            <w:r>
              <w:t>D</w:t>
            </w:r>
          </w:p>
        </w:tc>
      </w:tr>
      <w:tr w:rsidR="00E04D2D" w14:paraId="40A5A98D" w14:textId="77777777">
        <w:trPr>
          <w:trHeight w:val="270"/>
          <w:jc w:val="center"/>
        </w:trPr>
        <w:tc>
          <w:tcPr>
            <w:tcW w:w="5155" w:type="dxa"/>
            <w:tcBorders>
              <w:bottom w:val="single" w:sz="4" w:space="0" w:color="auto"/>
            </w:tcBorders>
            <w:vAlign w:val="center"/>
          </w:tcPr>
          <w:p w14:paraId="389F059D" w14:textId="77777777" w:rsidR="00E04D2D" w:rsidRDefault="003D0877">
            <w:pPr>
              <w:numPr>
                <w:ilvl w:val="0"/>
                <w:numId w:val="26"/>
              </w:numPr>
            </w:pPr>
            <w:r>
              <w:t>Apply geographic models, generalizations, and theories to the analysis, interpretation, and presentation of geographic information</w:t>
            </w:r>
          </w:p>
        </w:tc>
        <w:tc>
          <w:tcPr>
            <w:tcW w:w="439" w:type="dxa"/>
            <w:tcBorders>
              <w:bottom w:val="single" w:sz="4" w:space="0" w:color="auto"/>
            </w:tcBorders>
            <w:vAlign w:val="center"/>
          </w:tcPr>
          <w:p w14:paraId="47A723B6" w14:textId="77777777" w:rsidR="00E04D2D" w:rsidRDefault="00E04D2D">
            <w:pPr>
              <w:jc w:val="center"/>
            </w:pPr>
          </w:p>
        </w:tc>
        <w:tc>
          <w:tcPr>
            <w:tcW w:w="498" w:type="dxa"/>
            <w:tcBorders>
              <w:bottom w:val="single" w:sz="4" w:space="0" w:color="auto"/>
            </w:tcBorders>
            <w:vAlign w:val="center"/>
          </w:tcPr>
          <w:p w14:paraId="7211E87D" w14:textId="77777777" w:rsidR="00E04D2D" w:rsidRDefault="00E04D2D">
            <w:pPr>
              <w:jc w:val="center"/>
            </w:pPr>
          </w:p>
        </w:tc>
        <w:tc>
          <w:tcPr>
            <w:tcW w:w="499" w:type="dxa"/>
            <w:tcBorders>
              <w:bottom w:val="single" w:sz="4" w:space="0" w:color="auto"/>
            </w:tcBorders>
            <w:vAlign w:val="center"/>
          </w:tcPr>
          <w:p w14:paraId="3410E86A" w14:textId="77777777" w:rsidR="00E04D2D" w:rsidRDefault="00E04D2D">
            <w:pPr>
              <w:jc w:val="center"/>
            </w:pPr>
          </w:p>
        </w:tc>
        <w:tc>
          <w:tcPr>
            <w:tcW w:w="498" w:type="dxa"/>
            <w:tcBorders>
              <w:bottom w:val="single" w:sz="4" w:space="0" w:color="auto"/>
            </w:tcBorders>
            <w:vAlign w:val="center"/>
          </w:tcPr>
          <w:p w14:paraId="07B0FEA8" w14:textId="77777777" w:rsidR="00E04D2D" w:rsidRDefault="00E04D2D">
            <w:pPr>
              <w:jc w:val="center"/>
            </w:pPr>
          </w:p>
        </w:tc>
        <w:tc>
          <w:tcPr>
            <w:tcW w:w="499" w:type="dxa"/>
            <w:tcBorders>
              <w:bottom w:val="single" w:sz="4" w:space="0" w:color="auto"/>
            </w:tcBorders>
            <w:vAlign w:val="center"/>
          </w:tcPr>
          <w:p w14:paraId="2C2625D6" w14:textId="77777777" w:rsidR="00E04D2D" w:rsidRDefault="00E04D2D">
            <w:pPr>
              <w:jc w:val="center"/>
            </w:pPr>
          </w:p>
        </w:tc>
        <w:tc>
          <w:tcPr>
            <w:tcW w:w="498" w:type="dxa"/>
            <w:tcBorders>
              <w:bottom w:val="single" w:sz="4" w:space="0" w:color="auto"/>
            </w:tcBorders>
            <w:vAlign w:val="center"/>
          </w:tcPr>
          <w:p w14:paraId="4E863C10" w14:textId="77777777" w:rsidR="00E04D2D" w:rsidRDefault="00E04D2D">
            <w:pPr>
              <w:jc w:val="center"/>
            </w:pPr>
          </w:p>
        </w:tc>
        <w:tc>
          <w:tcPr>
            <w:tcW w:w="498" w:type="dxa"/>
            <w:tcBorders>
              <w:bottom w:val="single" w:sz="4" w:space="0" w:color="auto"/>
            </w:tcBorders>
            <w:vAlign w:val="center"/>
          </w:tcPr>
          <w:p w14:paraId="0EBB09EE" w14:textId="77777777" w:rsidR="00E04D2D" w:rsidRDefault="00E04D2D">
            <w:pPr>
              <w:jc w:val="center"/>
            </w:pPr>
          </w:p>
        </w:tc>
        <w:tc>
          <w:tcPr>
            <w:tcW w:w="499" w:type="dxa"/>
            <w:tcBorders>
              <w:bottom w:val="single" w:sz="4" w:space="0" w:color="auto"/>
            </w:tcBorders>
            <w:vAlign w:val="center"/>
          </w:tcPr>
          <w:p w14:paraId="3878BA51" w14:textId="77777777" w:rsidR="00E04D2D" w:rsidRDefault="003D0877">
            <w:pPr>
              <w:jc w:val="center"/>
            </w:pPr>
            <w:r>
              <w:t>I</w:t>
            </w:r>
          </w:p>
        </w:tc>
        <w:tc>
          <w:tcPr>
            <w:tcW w:w="498" w:type="dxa"/>
            <w:tcBorders>
              <w:bottom w:val="single" w:sz="4" w:space="0" w:color="auto"/>
            </w:tcBorders>
            <w:vAlign w:val="center"/>
          </w:tcPr>
          <w:p w14:paraId="0A907A83" w14:textId="77777777" w:rsidR="00E04D2D" w:rsidRDefault="003D0877">
            <w:pPr>
              <w:jc w:val="center"/>
            </w:pPr>
            <w:r>
              <w:t>I</w:t>
            </w:r>
          </w:p>
        </w:tc>
        <w:tc>
          <w:tcPr>
            <w:tcW w:w="614" w:type="dxa"/>
            <w:tcBorders>
              <w:bottom w:val="single" w:sz="4" w:space="0" w:color="auto"/>
            </w:tcBorders>
            <w:vAlign w:val="center"/>
          </w:tcPr>
          <w:p w14:paraId="63B8B932" w14:textId="77777777" w:rsidR="00E04D2D" w:rsidRDefault="003D0877">
            <w:pPr>
              <w:jc w:val="center"/>
            </w:pPr>
            <w:r>
              <w:t>D</w:t>
            </w:r>
          </w:p>
        </w:tc>
      </w:tr>
    </w:tbl>
    <w:p w14:paraId="2E665FC3" w14:textId="77777777" w:rsidR="003D0877" w:rsidRDefault="003D0877">
      <w:pPr>
        <w:ind w:left="81"/>
      </w:pPr>
    </w:p>
    <w:sectPr w:rsidR="003D0877">
      <w:footnotePr>
        <w:numFmt w:val="upperLetter"/>
        <w:numRestart w:val="eachPage"/>
      </w:footnotePr>
      <w:type w:val="continuous"/>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E932" w14:textId="77777777" w:rsidR="003D0877" w:rsidRDefault="003D0877">
      <w:r>
        <w:separator/>
      </w:r>
    </w:p>
  </w:endnote>
  <w:endnote w:type="continuationSeparator" w:id="0">
    <w:p w14:paraId="397BCF73" w14:textId="77777777" w:rsidR="003D0877" w:rsidRDefault="003D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9032" w14:textId="77777777" w:rsidR="00E04D2D" w:rsidRDefault="003D0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155">
      <w:rPr>
        <w:rStyle w:val="PageNumber"/>
        <w:noProof/>
      </w:rPr>
      <w:t>1</w:t>
    </w:r>
    <w:r>
      <w:rPr>
        <w:rStyle w:val="PageNumber"/>
      </w:rPr>
      <w:fldChar w:fldCharType="end"/>
    </w:r>
  </w:p>
  <w:p w14:paraId="07F6ADB4" w14:textId="77777777" w:rsidR="00E04D2D" w:rsidRDefault="00E04D2D">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55B6" w14:textId="77777777" w:rsidR="003D0877" w:rsidRDefault="003D0877">
      <w:r>
        <w:separator/>
      </w:r>
    </w:p>
  </w:footnote>
  <w:footnote w:type="continuationSeparator" w:id="0">
    <w:p w14:paraId="33C90829" w14:textId="77777777" w:rsidR="003D0877" w:rsidRDefault="003D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72E"/>
    <w:multiLevelType w:val="hybridMultilevel"/>
    <w:tmpl w:val="0C5EC998"/>
    <w:lvl w:ilvl="0" w:tplc="EF0657EC">
      <w:start w:val="1"/>
      <w:numFmt w:val="bullet"/>
      <w:lvlText w:val=""/>
      <w:lvlJc w:val="left"/>
      <w:pPr>
        <w:tabs>
          <w:tab w:val="num" w:pos="360"/>
        </w:tabs>
        <w:ind w:left="360" w:hanging="360"/>
      </w:pPr>
      <w:rPr>
        <w:rFonts w:ascii="Symbol" w:hAnsi="Symbol" w:hint="default"/>
      </w:rPr>
    </w:lvl>
    <w:lvl w:ilvl="1" w:tplc="990A97B4">
      <w:start w:val="1"/>
      <w:numFmt w:val="bullet"/>
      <w:lvlText w:val=""/>
      <w:lvlJc w:val="left"/>
      <w:pPr>
        <w:tabs>
          <w:tab w:val="num" w:pos="360"/>
        </w:tabs>
        <w:ind w:left="36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829B9"/>
    <w:multiLevelType w:val="multilevel"/>
    <w:tmpl w:val="9F087E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917CC4"/>
    <w:multiLevelType w:val="hybridMultilevel"/>
    <w:tmpl w:val="9E743F76"/>
    <w:lvl w:ilvl="0" w:tplc="EF0657EC">
      <w:start w:val="1"/>
      <w:numFmt w:val="bullet"/>
      <w:lvlText w:val=""/>
      <w:lvlJc w:val="left"/>
      <w:pPr>
        <w:tabs>
          <w:tab w:val="num" w:pos="360"/>
        </w:tabs>
        <w:ind w:left="360" w:hanging="360"/>
      </w:pPr>
      <w:rPr>
        <w:rFonts w:ascii="Symbol" w:hAnsi="Symbol" w:hint="default"/>
      </w:rPr>
    </w:lvl>
    <w:lvl w:ilvl="1" w:tplc="2780A82E">
      <w:start w:val="1"/>
      <w:numFmt w:val="bullet"/>
      <w:lvlText w:val=""/>
      <w:lvlJc w:val="left"/>
      <w:pPr>
        <w:tabs>
          <w:tab w:val="num" w:pos="360"/>
        </w:tabs>
        <w:ind w:left="360" w:hanging="360"/>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15A7A"/>
    <w:multiLevelType w:val="multilevel"/>
    <w:tmpl w:val="6D724F2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4C34C9E"/>
    <w:multiLevelType w:val="multilevel"/>
    <w:tmpl w:val="299E1D7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211B54"/>
    <w:multiLevelType w:val="hybridMultilevel"/>
    <w:tmpl w:val="1B24A58A"/>
    <w:lvl w:ilvl="0" w:tplc="98A0A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97C15AD"/>
    <w:multiLevelType w:val="multilevel"/>
    <w:tmpl w:val="7BE45BE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CF2441C"/>
    <w:multiLevelType w:val="multilevel"/>
    <w:tmpl w:val="58CE69E6"/>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0D8D1B0C"/>
    <w:multiLevelType w:val="hybridMultilevel"/>
    <w:tmpl w:val="AA945D66"/>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382077"/>
    <w:multiLevelType w:val="multilevel"/>
    <w:tmpl w:val="73E0E62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7125ED"/>
    <w:multiLevelType w:val="hybridMultilevel"/>
    <w:tmpl w:val="58FC325A"/>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9C3184"/>
    <w:multiLevelType w:val="multilevel"/>
    <w:tmpl w:val="C8CA8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900"/>
        </w:tabs>
        <w:ind w:left="900" w:hanging="720"/>
      </w:pPr>
      <w:rPr>
        <w:rFonts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02C112B"/>
    <w:multiLevelType w:val="hybridMultilevel"/>
    <w:tmpl w:val="19009178"/>
    <w:lvl w:ilvl="0" w:tplc="24A67978">
      <w:start w:val="1"/>
      <w:numFmt w:val="decimal"/>
      <w:lvlText w:val="6.%1"/>
      <w:lvlJc w:val="left"/>
      <w:pPr>
        <w:tabs>
          <w:tab w:val="num" w:pos="720"/>
        </w:tabs>
        <w:ind w:left="720" w:hanging="360"/>
      </w:pPr>
      <w:rPr>
        <w:rFonts w:hint="default"/>
      </w:rPr>
    </w:lvl>
    <w:lvl w:ilvl="1" w:tplc="3EEC5CDC">
      <w:start w:val="1"/>
      <w:numFmt w:val="upperLetter"/>
      <w:lvlText w:val="%2."/>
      <w:lvlJc w:val="left"/>
      <w:pPr>
        <w:tabs>
          <w:tab w:val="num" w:pos="288"/>
        </w:tabs>
        <w:ind w:left="288" w:hanging="288"/>
      </w:pPr>
      <w:rPr>
        <w:rFonts w:ascii="Times New Roman" w:hAnsi="Times New Roman"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BB5ED9"/>
    <w:multiLevelType w:val="multilevel"/>
    <w:tmpl w:val="FF4A7F1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1B954BC4"/>
    <w:multiLevelType w:val="hybridMultilevel"/>
    <w:tmpl w:val="B41C2C32"/>
    <w:lvl w:ilvl="0" w:tplc="A672E938">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1523DD"/>
    <w:multiLevelType w:val="multilevel"/>
    <w:tmpl w:val="FA00805C"/>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1D050DF"/>
    <w:multiLevelType w:val="multilevel"/>
    <w:tmpl w:val="6B16C45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183BF3"/>
    <w:multiLevelType w:val="multilevel"/>
    <w:tmpl w:val="45E60584"/>
    <w:lvl w:ilvl="0">
      <w:start w:val="3"/>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686CF5"/>
    <w:multiLevelType w:val="multilevel"/>
    <w:tmpl w:val="68AC24A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075ECD"/>
    <w:multiLevelType w:val="multilevel"/>
    <w:tmpl w:val="603C6A7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2BCE49EF"/>
    <w:multiLevelType w:val="multilevel"/>
    <w:tmpl w:val="04384E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F06364B"/>
    <w:multiLevelType w:val="multilevel"/>
    <w:tmpl w:val="4C0CBE0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4B313A"/>
    <w:multiLevelType w:val="hybridMultilevel"/>
    <w:tmpl w:val="9A24038A"/>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55E5F"/>
    <w:multiLevelType w:val="multilevel"/>
    <w:tmpl w:val="6582CCBA"/>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413F3CDE"/>
    <w:multiLevelType w:val="multilevel"/>
    <w:tmpl w:val="A1107C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BC0053"/>
    <w:multiLevelType w:val="multilevel"/>
    <w:tmpl w:val="15C813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0F87486"/>
    <w:multiLevelType w:val="multilevel"/>
    <w:tmpl w:val="F05237F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982C10"/>
    <w:multiLevelType w:val="multilevel"/>
    <w:tmpl w:val="214CDC5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9A01C5"/>
    <w:multiLevelType w:val="multilevel"/>
    <w:tmpl w:val="4EF21D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61BC4758"/>
    <w:multiLevelType w:val="multilevel"/>
    <w:tmpl w:val="6B86513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CA3685"/>
    <w:multiLevelType w:val="multilevel"/>
    <w:tmpl w:val="B8B0D1E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A4116F7"/>
    <w:multiLevelType w:val="multilevel"/>
    <w:tmpl w:val="7C52E5BE"/>
    <w:lvl w:ilvl="0">
      <w:start w:val="7"/>
      <w:numFmt w:val="decimal"/>
      <w:lvlText w:val="%1"/>
      <w:lvlJc w:val="left"/>
      <w:pPr>
        <w:tabs>
          <w:tab w:val="num" w:pos="495"/>
        </w:tabs>
        <w:ind w:left="495" w:hanging="495"/>
      </w:pPr>
      <w:rPr>
        <w:rFonts w:hint="default"/>
        <w:b w:val="0"/>
      </w:rPr>
    </w:lvl>
    <w:lvl w:ilvl="1">
      <w:start w:val="2"/>
      <w:numFmt w:val="decimal"/>
      <w:lvlText w:val="%1-%2"/>
      <w:lvlJc w:val="left"/>
      <w:pPr>
        <w:tabs>
          <w:tab w:val="num" w:pos="495"/>
        </w:tabs>
        <w:ind w:left="495" w:hanging="49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1828C9"/>
    <w:multiLevelType w:val="multilevel"/>
    <w:tmpl w:val="AE66F15C"/>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7166854"/>
    <w:multiLevelType w:val="multilevel"/>
    <w:tmpl w:val="34283A8A"/>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7F1C7E"/>
    <w:multiLevelType w:val="multilevel"/>
    <w:tmpl w:val="9E9433EE"/>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9574BF6"/>
    <w:multiLevelType w:val="multilevel"/>
    <w:tmpl w:val="CD166498"/>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18294B"/>
    <w:multiLevelType w:val="multilevel"/>
    <w:tmpl w:val="CE9EFDB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ED749E3"/>
    <w:multiLevelType w:val="hybridMultilevel"/>
    <w:tmpl w:val="7B10B046"/>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5"/>
  </w:num>
  <w:num w:numId="4">
    <w:abstractNumId w:val="30"/>
  </w:num>
  <w:num w:numId="5">
    <w:abstractNumId w:val="7"/>
  </w:num>
  <w:num w:numId="6">
    <w:abstractNumId w:val="13"/>
  </w:num>
  <w:num w:numId="7">
    <w:abstractNumId w:val="20"/>
  </w:num>
  <w:num w:numId="8">
    <w:abstractNumId w:val="23"/>
  </w:num>
  <w:num w:numId="9">
    <w:abstractNumId w:val="28"/>
  </w:num>
  <w:num w:numId="10">
    <w:abstractNumId w:val="19"/>
  </w:num>
  <w:num w:numId="11">
    <w:abstractNumId w:val="6"/>
  </w:num>
  <w:num w:numId="12">
    <w:abstractNumId w:val="36"/>
  </w:num>
  <w:num w:numId="13">
    <w:abstractNumId w:val="32"/>
  </w:num>
  <w:num w:numId="14">
    <w:abstractNumId w:val="3"/>
  </w:num>
  <w:num w:numId="15">
    <w:abstractNumId w:val="15"/>
  </w:num>
  <w:num w:numId="16">
    <w:abstractNumId w:val="26"/>
  </w:num>
  <w:num w:numId="17">
    <w:abstractNumId w:val="34"/>
  </w:num>
  <w:num w:numId="18">
    <w:abstractNumId w:val="24"/>
  </w:num>
  <w:num w:numId="19">
    <w:abstractNumId w:val="29"/>
  </w:num>
  <w:num w:numId="20">
    <w:abstractNumId w:val="9"/>
  </w:num>
  <w:num w:numId="21">
    <w:abstractNumId w:val="35"/>
  </w:num>
  <w:num w:numId="22">
    <w:abstractNumId w:val="12"/>
  </w:num>
  <w:num w:numId="23">
    <w:abstractNumId w:val="1"/>
  </w:num>
  <w:num w:numId="24">
    <w:abstractNumId w:val="31"/>
  </w:num>
  <w:num w:numId="25">
    <w:abstractNumId w:val="18"/>
  </w:num>
  <w:num w:numId="26">
    <w:abstractNumId w:val="14"/>
  </w:num>
  <w:num w:numId="27">
    <w:abstractNumId w:val="4"/>
  </w:num>
  <w:num w:numId="28">
    <w:abstractNumId w:val="21"/>
  </w:num>
  <w:num w:numId="29">
    <w:abstractNumId w:val="17"/>
  </w:num>
  <w:num w:numId="30">
    <w:abstractNumId w:val="2"/>
  </w:num>
  <w:num w:numId="31">
    <w:abstractNumId w:val="37"/>
  </w:num>
  <w:num w:numId="32">
    <w:abstractNumId w:val="8"/>
  </w:num>
  <w:num w:numId="33">
    <w:abstractNumId w:val="22"/>
  </w:num>
  <w:num w:numId="34">
    <w:abstractNumId w:val="10"/>
  </w:num>
  <w:num w:numId="35">
    <w:abstractNumId w:val="0"/>
  </w:num>
  <w:num w:numId="36">
    <w:abstractNumId w:val="16"/>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5121" fillcolor="#fc9" stroke="f">
      <v:fill color="#fc9"/>
      <v:stroke on="f"/>
      <o:colormru v:ext="edit" colors="#eaeaea,#ddd,#fc9,#ffd4a9"/>
      <o:colormenu v:ext="edit" fillcolor="none" strokecolor="none"/>
    </o:shapedefaults>
  </w:hdrShapeDefaults>
  <w:footnotePr>
    <w:numFmt w:val="upp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F9"/>
    <w:rsid w:val="003D0877"/>
    <w:rsid w:val="006A0155"/>
    <w:rsid w:val="009A01F9"/>
    <w:rsid w:val="00E0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fc9" stroke="f">
      <v:fill color="#fc9"/>
      <v:stroke on="f"/>
      <o:colormru v:ext="edit" colors="#eaeaea,#ddd,#fc9,#ffd4a9"/>
      <o:colormenu v:ext="edit" fillcolor="none" strokecolor="none"/>
    </o:shapedefaults>
    <o:shapelayout v:ext="edit">
      <o:idmap v:ext="edit" data="1"/>
      <o:regrouptable v:ext="edit">
        <o:entry new="2" old="0"/>
        <o:entry new="6" old="0"/>
        <o:entry new="9" old="0"/>
        <o:entry new="10" old="0"/>
        <o:entry new="12" old="0"/>
        <o:entry new="14" old="0"/>
        <o:entry new="15" old="0"/>
        <o:entry new="16" old="0"/>
        <o:entry new="17" old="0"/>
        <o:entry new="19" old="0"/>
        <o:entry new="20" old="0"/>
      </o:regrouptable>
    </o:shapelayout>
  </w:shapeDefaults>
  <w:decimalSymbol w:val="."/>
  <w:listSeparator w:val=","/>
  <w14:docId w14:val="3B38541A"/>
  <w15:docId w15:val="{B7364E40-7A53-47A7-84F0-7574261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 Char"/>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Black" w:hAnsi="Arial Black"/>
      <w:outline/>
      <w:color w:val="6699FF"/>
      <w:sz w:val="144"/>
      <w14:textOutline w14:w="9525" w14:cap="flat" w14:cmpd="sng" w14:algn="ctr">
        <w14:solidFill>
          <w14:srgbClr w14:val="6699FF"/>
        </w14:solidFill>
        <w14:prstDash w14:val="solid"/>
        <w14:round/>
      </w14:textOutline>
      <w14:textFill>
        <w14:noFill/>
      </w14:textFill>
    </w:rPr>
  </w:style>
  <w:style w:type="paragraph" w:styleId="Heading5">
    <w:name w:val="heading 5"/>
    <w:basedOn w:val="Normal"/>
    <w:next w:val="Normal"/>
    <w:qFormat/>
    <w:pPr>
      <w:keepNext/>
      <w:ind w:left="360"/>
      <w:outlineLvl w:val="4"/>
    </w:pPr>
    <w:rPr>
      <w:b/>
      <w:bCs/>
      <w:sz w:val="22"/>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tabs>
        <w:tab w:val="left" w:pos="540"/>
      </w:tabs>
      <w:ind w:left="1584" w:hanging="1584"/>
      <w:outlineLvl w:val="6"/>
    </w:pPr>
    <w:rPr>
      <w:b/>
      <w:bCs/>
    </w:rPr>
  </w:style>
  <w:style w:type="paragraph" w:styleId="Heading8">
    <w:name w:val="heading 8"/>
    <w:basedOn w:val="Normal"/>
    <w:next w:val="Normal"/>
    <w:qFormat/>
    <w:pPr>
      <w:keepNext/>
      <w:jc w:val="both"/>
      <w:outlineLvl w:val="7"/>
    </w:pPr>
    <w:rPr>
      <w:b/>
      <w:bCs/>
      <w:color w:val="CC3300"/>
    </w:rPr>
  </w:style>
  <w:style w:type="paragraph" w:styleId="Heading9">
    <w:name w:val="heading 9"/>
    <w:basedOn w:val="Normal"/>
    <w:next w:val="Normal"/>
    <w:qFormat/>
    <w:pPr>
      <w:keepNext/>
      <w:jc w:val="right"/>
      <w:outlineLvl w:val="8"/>
    </w:pPr>
    <w:rPr>
      <w:rFonts w:ascii="Arial Black" w:hAnsi="Arial Black"/>
      <w:color w:val="CC33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8"/>
    </w:rPr>
  </w:style>
  <w:style w:type="paragraph" w:styleId="BodyTextIndent">
    <w:name w:val="Body Text Indent"/>
    <w:basedOn w:val="Normal"/>
    <w:semiHidden/>
    <w:pPr>
      <w:ind w:left="6120"/>
    </w:pPr>
    <w:rPr>
      <w:sz w:val="22"/>
    </w:rPr>
  </w:style>
  <w:style w:type="character" w:styleId="Strong">
    <w:name w:val="Strong"/>
    <w:basedOn w:val="DefaultParagraphFont"/>
    <w:qFormat/>
    <w:rPr>
      <w:b/>
      <w:bCs/>
    </w:rPr>
  </w:style>
  <w:style w:type="paragraph" w:styleId="BlockText">
    <w:name w:val="Block Text"/>
    <w:basedOn w:val="Normal"/>
    <w:semiHidden/>
    <w:pPr>
      <w:ind w:left="540" w:right="720" w:hanging="180"/>
      <w:jc w:val="both"/>
    </w:pPr>
    <w:rPr>
      <w:sz w:val="22"/>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sz w:val="22"/>
    </w:rPr>
  </w:style>
  <w:style w:type="paragraph" w:styleId="BalloonText">
    <w:name w:val="Balloon Text"/>
    <w:basedOn w:val="Normal"/>
    <w:semiHidden/>
    <w:rPr>
      <w:rFonts w:ascii="Tahoma" w:hAnsi="Tahoma" w:cs="Tahoma"/>
      <w:sz w:val="16"/>
      <w:szCs w:val="16"/>
    </w:rPr>
  </w:style>
  <w:style w:type="character" w:customStyle="1" w:styleId="Heading1CharCharChar">
    <w:name w:val="Heading 1 Char Char Char"/>
    <w:basedOn w:val="DefaultParagraphFont"/>
    <w:rPr>
      <w:rFonts w:ascii="Arial Black" w:hAnsi="Arial Black"/>
      <w:color w:val="000080"/>
      <w:sz w:val="36"/>
      <w:szCs w:val="24"/>
      <w:lang w:val="en-US" w:eastAsia="en-US" w:bidi="ar-SA"/>
    </w:rPr>
  </w:style>
  <w:style w:type="paragraph" w:styleId="BodyTextIndent2">
    <w:name w:val="Body Text Indent 2"/>
    <w:basedOn w:val="Normal"/>
    <w:semiHidden/>
    <w:pPr>
      <w:tabs>
        <w:tab w:val="left" w:pos="1080"/>
      </w:tabs>
      <w:ind w:left="1080" w:hanging="720"/>
    </w:pPr>
  </w:style>
  <w:style w:type="paragraph" w:styleId="BodyTextIndent3">
    <w:name w:val="Body Text Indent 3"/>
    <w:basedOn w:val="Normal"/>
    <w:semiHidden/>
    <w:pPr>
      <w:ind w:left="540"/>
    </w:pPr>
  </w:style>
  <w:style w:type="character" w:styleId="PageNumber">
    <w:name w:val="page number"/>
    <w:basedOn w:val="DefaultParagraphFont"/>
    <w:semiHidden/>
    <w:rPr>
      <w:sz w:val="24"/>
    </w:rPr>
  </w:style>
  <w:style w:type="paragraph" w:styleId="BodyText2">
    <w:name w:val="Body Text 2"/>
    <w:basedOn w:val="Normal"/>
    <w:semiHidden/>
    <w:pPr>
      <w:jc w:val="right"/>
    </w:pPr>
    <w:rPr>
      <w:rFonts w:ascii="Arial Black" w:hAnsi="Arial Black"/>
      <w:color w:val="CC3300"/>
      <w:sz w:val="72"/>
    </w:rPr>
  </w:style>
  <w:style w:type="paragraph" w:styleId="BodyText3">
    <w:name w:val="Body Text 3"/>
    <w:basedOn w:val="Normal"/>
    <w:semiHidden/>
    <w:pPr>
      <w:jc w:val="right"/>
    </w:pPr>
    <w:rPr>
      <w:rFonts w:ascii="Arial Black" w:hAnsi="Arial Black"/>
      <w:i/>
      <w:iCs/>
      <w:color w:val="000080"/>
      <w:sz w:val="44"/>
    </w:rPr>
  </w:style>
  <w:style w:type="paragraph" w:customStyle="1" w:styleId="superscript">
    <w:name w:val="superscript"/>
    <w:basedOn w:val="Normal"/>
    <w:next w:val="Normal"/>
    <w:pPr>
      <w:suppressAutoHyphens/>
      <w:spacing w:line="480" w:lineRule="auto"/>
    </w:pPr>
    <w:rPr>
      <w:spacing w:val="-11"/>
      <w:szCs w:val="20"/>
      <w:vertAlign w:val="superscript"/>
    </w:rPr>
  </w:style>
  <w:style w:type="character" w:styleId="FollowedHyperlink">
    <w:name w:val="FollowedHyperlink"/>
    <w:basedOn w:val="DefaultParagraphFont"/>
    <w:semiHidden/>
    <w:rPr>
      <w:color w:val="800080"/>
      <w:u w:val="single"/>
    </w:rPr>
  </w:style>
  <w:style w:type="paragraph" w:customStyle="1" w:styleId="RomanHeadI">
    <w:name w:val="Roman Head I"/>
    <w:basedOn w:val="Normal"/>
    <w:rPr>
      <w:rFonts w:eastAsia="Times"/>
      <w:szCs w:val="20"/>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b/>
      <w:snapToGrid w:val="0"/>
      <w:sz w:val="20"/>
      <w:szCs w:val="20"/>
    </w:rPr>
  </w:style>
  <w:style w:type="character" w:styleId="FootnoteReference">
    <w:name w:val="footnote reference"/>
    <w:semiHidden/>
    <w:rPr>
      <w:rFonts w:ascii="Arial Rounded MT Bold" w:hAnsi="Arial Rounded MT Bold"/>
      <w:b/>
      <w:color w:val="000000"/>
      <w:sz w:val="28"/>
      <w:vertAlign w:val="superscript"/>
    </w:rPr>
  </w:style>
  <w:style w:type="character" w:customStyle="1" w:styleId="searchbody">
    <w:name w:val="searchbody"/>
    <w:basedOn w:val="DefaultParagraphFont"/>
  </w:style>
  <w:style w:type="character" w:customStyle="1" w:styleId="proddetailssubheader">
    <w:name w:val="proddetailssubheader"/>
    <w:basedOn w:val="DefaultParagraphFont"/>
  </w:style>
  <w:style w:type="character" w:customStyle="1" w:styleId="proddetailsgen">
    <w:name w:val="proddetailsge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3">
    <w:name w:val="text3"/>
    <w:basedOn w:val="DefaultParagraphFont"/>
  </w:style>
  <w:style w:type="character" w:customStyle="1" w:styleId="hl0">
    <w:name w:val="hl0"/>
    <w:basedOn w:val="DefaultParagraphFont"/>
  </w:style>
  <w:style w:type="character" w:customStyle="1" w:styleId="hl4">
    <w:name w:val="hl4"/>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728EA36A5BB43816192785BBA60EA" ma:contentTypeVersion="0" ma:contentTypeDescription="Create a new document." ma:contentTypeScope="" ma:versionID="94dbcd1e1a2983a075f9cff845caa68c">
  <xsd:schema xmlns:xsd="http://www.w3.org/2001/XMLSchema" xmlns:xs="http://www.w3.org/2001/XMLSchema" xmlns:p="http://schemas.microsoft.com/office/2006/metadata/properties" targetNamespace="http://schemas.microsoft.com/office/2006/metadata/properties" ma:root="true" ma:fieldsID="8c9875c961824ff480d7bdfac85bbb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A3BF7-EE4E-495B-8077-4F905897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2004CF-BE43-40E4-BF84-97F0F3BBA671}">
  <ds:schemaRefs>
    <ds:schemaRef ds:uri="http://schemas.microsoft.com/sharepoint/v3/contenttype/forms"/>
  </ds:schemaRefs>
</ds:datastoreItem>
</file>

<file path=customXml/itemProps3.xml><?xml version="1.0" encoding="utf-8"?>
<ds:datastoreItem xmlns:ds="http://schemas.openxmlformats.org/officeDocument/2006/customXml" ds:itemID="{674E836C-D4FE-4AA8-98B3-645DF242212B}">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7296</Words>
  <Characters>41588</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Introduction</vt:lpstr>
    </vt:vector>
  </TitlesOfParts>
  <Company>SDE</Company>
  <LinksUpToDate>false</LinksUpToDate>
  <CharactersWithSpaces>48787</CharactersWithSpaces>
  <SharedDoc>false</SharedDoc>
  <HLinks>
    <vt:vector size="18" baseType="variant">
      <vt:variant>
        <vt:i4>1114182</vt:i4>
      </vt:variant>
      <vt:variant>
        <vt:i4>-1</vt:i4>
      </vt:variant>
      <vt:variant>
        <vt:i4>1499</vt:i4>
      </vt:variant>
      <vt:variant>
        <vt:i4>1</vt:i4>
      </vt:variant>
      <vt:variant>
        <vt:lpwstr>james tree with moon</vt:lpwstr>
      </vt:variant>
      <vt:variant>
        <vt:lpwstr/>
      </vt:variant>
      <vt:variant>
        <vt:i4>5898253</vt:i4>
      </vt:variant>
      <vt:variant>
        <vt:i4>-1</vt:i4>
      </vt:variant>
      <vt:variant>
        <vt:i4>1564</vt:i4>
      </vt:variant>
      <vt:variant>
        <vt:i4>1</vt:i4>
      </vt:variant>
      <vt:variant>
        <vt:lpwstr>Graphic1</vt:lpwstr>
      </vt:variant>
      <vt:variant>
        <vt:lpwstr/>
      </vt:variant>
      <vt:variant>
        <vt:i4>3342437</vt:i4>
      </vt:variant>
      <vt:variant>
        <vt:i4>-1</vt:i4>
      </vt:variant>
      <vt:variant>
        <vt:i4>1723</vt:i4>
      </vt:variant>
      <vt:variant>
        <vt:i4>1</vt:i4>
      </vt:variant>
      <vt:variant>
        <vt:lpwstr>james tree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ed028270</dc:creator>
  <cp:keywords/>
  <dc:description/>
  <cp:lastModifiedBy>Matt Griffin</cp:lastModifiedBy>
  <cp:revision>2</cp:revision>
  <cp:lastPrinted>2004-12-17T14:17:00Z</cp:lastPrinted>
  <dcterms:created xsi:type="dcterms:W3CDTF">2013-08-20T17:09:00Z</dcterms:created>
  <dcterms:modified xsi:type="dcterms:W3CDTF">2013-08-20T17:09:00Z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-785917216</vt:i4>
  </property>
  <property fmtid="{D5CDD505-2E9C-101B-9397-08002B2CF9AE}" pid="3" name="_EmailSubject">
    <vt:lpwstr>"8 INEZ" social studies standards doc in MS Word and in PDF</vt:lpwstr>
  </property>
  <property fmtid="{D5CDD505-2E9C-101B-9397-08002B2CF9AE}" pid="4" name="_AuthorEmail">
    <vt:lpwstr>gswanson1@sc.rr.com</vt:lpwstr>
  </property>
  <property fmtid="{D5CDD505-2E9C-101B-9397-08002B2CF9AE}" pid="5" name="_AuthorEmailDisplayName">
    <vt:lpwstr>Gayle Swanson</vt:lpwstr>
  </property>
  <property fmtid="{D5CDD505-2E9C-101B-9397-08002B2CF9AE}" pid="6" name="_PreviousAdHocReviewCycleID">
    <vt:i4>1337318364</vt:i4>
  </property>
  <property fmtid="{D5CDD505-2E9C-101B-9397-08002B2CF9AE}" pid="7" name="_ReviewingToolsShownOnce">
    <vt:lpwstr/>
  </property>
  <property fmtid="{D5CDD505-2E9C-101B-9397-08002B2CF9AE}" pid="8" name="ContentTypeId">
    <vt:lpwstr>0x010100152728EA36A5BB43816192785BBA60EA</vt:lpwstr>
  </property>
  <property fmtid="{D5CDD505-2E9C-101B-9397-08002B2CF9AE}" pid="9" name="IsMyDocuments">
    <vt:bool>true</vt:bool>
  </property>
</Properties>
</file>